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DCB89E" w14:textId="77777777" w:rsidR="00062628" w:rsidRPr="00984371" w:rsidRDefault="0098437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Montserrat" w:eastAsia="Montserrat" w:hAnsi="Montserrat" w:cs="Montserrat"/>
          <w:b/>
          <w:color w:val="F2BA76"/>
          <w:sz w:val="40"/>
          <w:szCs w:val="40"/>
        </w:rPr>
      </w:pPr>
      <w:r w:rsidRPr="00984371">
        <w:rPr>
          <w:rFonts w:ascii="Montserrat" w:eastAsia="Montserrat" w:hAnsi="Montserrat" w:cs="Montserrat"/>
          <w:b/>
          <w:color w:val="F2BA76"/>
          <w:sz w:val="40"/>
          <w:szCs w:val="40"/>
        </w:rPr>
        <w:t xml:space="preserve">Nenechte slunce páchat škody na pokožce </w:t>
      </w:r>
    </w:p>
    <w:p w14:paraId="2EA346BD" w14:textId="189113C4" w:rsidR="00062628" w:rsidRDefault="00984371">
      <w:pPr>
        <w:pStyle w:val="Podnadpis"/>
        <w:spacing w:line="276" w:lineRule="auto"/>
        <w:jc w:val="center"/>
        <w:rPr>
          <w:rFonts w:ascii="Montserrat" w:eastAsia="Montserrat" w:hAnsi="Montserrat" w:cs="Montserrat"/>
          <w:b/>
          <w:i/>
          <w:color w:val="000000"/>
          <w:sz w:val="26"/>
          <w:szCs w:val="26"/>
        </w:rPr>
      </w:pPr>
      <w:r>
        <w:rPr>
          <w:rFonts w:ascii="Montserrat" w:eastAsia="Montserrat" w:hAnsi="Montserrat" w:cs="Montserrat"/>
          <w:b/>
          <w:i/>
          <w:color w:val="000000"/>
          <w:sz w:val="26"/>
          <w:szCs w:val="26"/>
        </w:rPr>
        <w:t>Vyzkoušejte péči a UV ochranu v </w:t>
      </w:r>
      <w:r>
        <w:rPr>
          <w:rFonts w:ascii="Montserrat" w:eastAsia="Montserrat" w:hAnsi="Montserrat" w:cs="Montserrat"/>
          <w:b/>
          <w:i/>
          <w:color w:val="000000"/>
          <w:sz w:val="26"/>
          <w:szCs w:val="26"/>
        </w:rPr>
        <w:t>jednom</w:t>
      </w:r>
    </w:p>
    <w:p w14:paraId="00AD4031" w14:textId="0D57CA10" w:rsidR="00984371" w:rsidRPr="00984371" w:rsidRDefault="00984371" w:rsidP="00984371">
      <w:r>
        <w:rPr>
          <w:noProof/>
        </w:rPr>
        <w:drawing>
          <wp:inline distT="0" distB="0" distL="0" distR="0" wp14:anchorId="4B281EEC" wp14:editId="348C58BD">
            <wp:extent cx="5843587" cy="2339763"/>
            <wp:effectExtent l="0" t="0" r="5080" b="3810"/>
            <wp:docPr id="134741481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457" cy="234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D831F" w14:textId="77777777" w:rsidR="00062628" w:rsidRDefault="00984371">
      <w:pPr>
        <w:pStyle w:val="Podnadpis"/>
        <w:spacing w:line="276" w:lineRule="auto"/>
        <w:jc w:val="both"/>
      </w:pPr>
      <w:r>
        <w:rPr>
          <w:rFonts w:ascii="Montserrat" w:eastAsia="Montserrat" w:hAnsi="Montserrat" w:cs="Montserrat"/>
          <w:i/>
          <w:color w:val="000000"/>
        </w:rPr>
        <w:t xml:space="preserve">Spálení, vysoušení, </w:t>
      </w:r>
      <w:proofErr w:type="spellStart"/>
      <w:r>
        <w:rPr>
          <w:rFonts w:ascii="Montserrat" w:eastAsia="Montserrat" w:hAnsi="Montserrat" w:cs="Montserrat"/>
          <w:i/>
          <w:color w:val="000000"/>
        </w:rPr>
        <w:t>hyperpigmentace</w:t>
      </w:r>
      <w:proofErr w:type="spellEnd"/>
      <w:r>
        <w:rPr>
          <w:rFonts w:ascii="Montserrat" w:eastAsia="Montserrat" w:hAnsi="Montserrat" w:cs="Montserrat"/>
          <w:i/>
          <w:color w:val="000000"/>
        </w:rPr>
        <w:t xml:space="preserve">, předčasné stárnutí, narušení kožní bariéry… Důvodů, proč bychom měli pokožku chránit před sluncem, je celá řada. A protože jeho paprsky působí na pleť i přes mraky, obezřetní musíme být neustále. Řešení pro běžné dny? Pečující přípravky s SPF! Tady jsou tipy od ALCINY.   </w:t>
      </w:r>
    </w:p>
    <w:p w14:paraId="74FC2605" w14:textId="77777777" w:rsidR="00062628" w:rsidRDefault="00984371">
      <w:pPr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UV </w:t>
      </w:r>
      <w:proofErr w:type="spellStart"/>
      <w:r>
        <w:rPr>
          <w:rFonts w:ascii="Montserrat" w:eastAsia="Montserrat" w:hAnsi="Montserrat" w:cs="Montserrat"/>
          <w:b/>
          <w:sz w:val="28"/>
          <w:szCs w:val="28"/>
        </w:rPr>
        <w:t>Control</w:t>
      </w:r>
      <w:proofErr w:type="spellEnd"/>
      <w:r>
        <w:rPr>
          <w:rFonts w:ascii="Montserrat" w:eastAsia="Montserrat" w:hAnsi="Montserrat" w:cs="Montserrat"/>
          <w:b/>
          <w:sz w:val="28"/>
          <w:szCs w:val="28"/>
        </w:rPr>
        <w:t xml:space="preserve"> sérum N</w:t>
      </w:r>
      <w:r>
        <w:rPr>
          <w:rFonts w:ascii="Montserrat" w:eastAsia="Montserrat" w:hAnsi="Montserrat" w:cs="Montserrat"/>
          <w:b/>
          <w:sz w:val="28"/>
          <w:szCs w:val="28"/>
          <w:vertAlign w:val="superscript"/>
        </w:rPr>
        <w:t>o</w:t>
      </w:r>
      <w:r>
        <w:rPr>
          <w:rFonts w:ascii="Montserrat" w:eastAsia="Montserrat" w:hAnsi="Montserrat" w:cs="Montserrat"/>
          <w:b/>
          <w:sz w:val="28"/>
          <w:szCs w:val="28"/>
        </w:rPr>
        <w:t xml:space="preserve"> 1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40463A4" wp14:editId="376F342A">
            <wp:simplePos x="0" y="0"/>
            <wp:positionH relativeFrom="column">
              <wp:posOffset>3848100</wp:posOffset>
            </wp:positionH>
            <wp:positionV relativeFrom="paragraph">
              <wp:posOffset>123825</wp:posOffset>
            </wp:positionV>
            <wp:extent cx="2031068" cy="2447925"/>
            <wp:effectExtent l="0" t="0" r="0" b="0"/>
            <wp:wrapSquare wrapText="bothSides" distT="114300" distB="114300" distL="114300" distR="114300"/>
            <wp:docPr id="179377366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l="8733" r="8336"/>
                    <a:stretch>
                      <a:fillRect/>
                    </a:stretch>
                  </pic:blipFill>
                  <pic:spPr>
                    <a:xfrm>
                      <a:off x="0" y="0"/>
                      <a:ext cx="2031068" cy="2447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4B899A" w14:textId="77777777" w:rsidR="00062628" w:rsidRDefault="00984371">
      <w:pPr>
        <w:jc w:val="both"/>
        <w:rPr>
          <w:rFonts w:ascii="Montserrat" w:eastAsia="Montserrat" w:hAnsi="Montserrat" w:cs="Montserrat"/>
          <w:b/>
        </w:rPr>
      </w:pPr>
      <w:hyperlink r:id="rId9">
        <w:r>
          <w:rPr>
            <w:rFonts w:ascii="Montserrat" w:eastAsia="Montserrat" w:hAnsi="Montserrat" w:cs="Montserrat"/>
            <w:b/>
            <w:color w:val="1155CC"/>
            <w:u w:val="single"/>
          </w:rPr>
          <w:t xml:space="preserve">ALCINA UV </w:t>
        </w:r>
        <w:proofErr w:type="spellStart"/>
        <w:r>
          <w:rPr>
            <w:rFonts w:ascii="Montserrat" w:eastAsia="Montserrat" w:hAnsi="Montserrat" w:cs="Montserrat"/>
            <w:b/>
            <w:color w:val="1155CC"/>
            <w:u w:val="single"/>
          </w:rPr>
          <w:t>Control</w:t>
        </w:r>
        <w:proofErr w:type="spellEnd"/>
        <w:r>
          <w:rPr>
            <w:rFonts w:ascii="Montserrat" w:eastAsia="Montserrat" w:hAnsi="Montserrat" w:cs="Montserrat"/>
            <w:b/>
            <w:color w:val="1155CC"/>
            <w:u w:val="single"/>
          </w:rPr>
          <w:t xml:space="preserve"> sérum N</w:t>
        </w:r>
      </w:hyperlink>
      <w:hyperlink r:id="rId10">
        <w:r>
          <w:rPr>
            <w:b/>
            <w:color w:val="1155CC"/>
            <w:u w:val="single"/>
            <w:vertAlign w:val="superscript"/>
          </w:rPr>
          <w:t>o</w:t>
        </w:r>
      </w:hyperlink>
      <w:hyperlink r:id="rId11">
        <w:r>
          <w:rPr>
            <w:b/>
            <w:color w:val="1155CC"/>
            <w:u w:val="single"/>
          </w:rPr>
          <w:t xml:space="preserve"> </w:t>
        </w:r>
      </w:hyperlink>
      <w:hyperlink r:id="rId12">
        <w:r>
          <w:rPr>
            <w:rFonts w:ascii="Montserrat" w:eastAsia="Montserrat" w:hAnsi="Montserrat" w:cs="Montserrat"/>
            <w:b/>
            <w:color w:val="1155CC"/>
            <w:u w:val="single"/>
          </w:rPr>
          <w:t>1</w:t>
        </w:r>
      </w:hyperlink>
      <w:r>
        <w:rPr>
          <w:rFonts w:ascii="Montserrat" w:eastAsia="Montserrat" w:hAnsi="Montserrat" w:cs="Montserrat"/>
        </w:rPr>
        <w:t xml:space="preserve"> obsahuje ochranný sluneční faktor 25 a koenzym Q10. Představuje tak perfektní obranu před UVA i UVB zářením, pigmentovými skvrnami a vráskami a dodává unavené pleti energii. Vyniká velmi lehkou texturou a rychle se vstřebává, takže jej lze použít pod jakýkoliv pěsticí přípravek. Stejně tak jej můžete nanést i pod jakýkoliv make-up. Sérum je určené pro každodenní péči o všechny typy pleti. </w:t>
      </w:r>
    </w:p>
    <w:p w14:paraId="54EA8F1E" w14:textId="77777777" w:rsidR="00062628" w:rsidRDefault="00984371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Doporučená prodejní cena:</w:t>
      </w:r>
      <w:r>
        <w:rPr>
          <w:rFonts w:ascii="Montserrat" w:eastAsia="Montserrat" w:hAnsi="Montserrat" w:cs="Montserrat"/>
        </w:rPr>
        <w:t xml:space="preserve"> 560 Kč / 22,60 € </w:t>
      </w:r>
    </w:p>
    <w:p w14:paraId="45815840" w14:textId="77777777" w:rsidR="00062628" w:rsidRDefault="00984371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Objem:</w:t>
      </w:r>
      <w:r>
        <w:rPr>
          <w:rFonts w:ascii="Montserrat" w:eastAsia="Montserrat" w:hAnsi="Montserrat" w:cs="Montserrat"/>
        </w:rPr>
        <w:t xml:space="preserve"> 50 ml</w:t>
      </w:r>
    </w:p>
    <w:p w14:paraId="0E236DBD" w14:textId="77777777" w:rsidR="00062628" w:rsidRDefault="00984371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sz w:val="28"/>
          <w:szCs w:val="28"/>
        </w:rPr>
        <w:lastRenderedPageBreak/>
        <w:t>Ochranný denní krém SPF 30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03101D4" wp14:editId="3320024D">
            <wp:simplePos x="0" y="0"/>
            <wp:positionH relativeFrom="column">
              <wp:posOffset>3919538</wp:posOffset>
            </wp:positionH>
            <wp:positionV relativeFrom="paragraph">
              <wp:posOffset>238125</wp:posOffset>
            </wp:positionV>
            <wp:extent cx="1885950" cy="1885950"/>
            <wp:effectExtent l="0" t="0" r="0" b="0"/>
            <wp:wrapSquare wrapText="bothSides" distT="114300" distB="114300" distL="114300" distR="114300"/>
            <wp:docPr id="179377366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35A103" w14:textId="77777777" w:rsidR="00062628" w:rsidRDefault="00984371">
      <w:pPr>
        <w:jc w:val="both"/>
        <w:rPr>
          <w:rFonts w:ascii="Montserrat" w:eastAsia="Montserrat" w:hAnsi="Montserrat" w:cs="Montserrat"/>
        </w:rPr>
      </w:pPr>
      <w:hyperlink r:id="rId14">
        <w:r>
          <w:rPr>
            <w:rFonts w:ascii="Montserrat" w:eastAsia="Montserrat" w:hAnsi="Montserrat" w:cs="Montserrat"/>
            <w:b/>
            <w:color w:val="1155CC"/>
            <w:u w:val="single"/>
          </w:rPr>
          <w:t>ALCINA Ochranný denní krém SPF 30</w:t>
        </w:r>
      </w:hyperlink>
      <w:r>
        <w:rPr>
          <w:rFonts w:ascii="Montserrat" w:eastAsia="Montserrat" w:hAnsi="Montserrat" w:cs="Montserrat"/>
        </w:rPr>
        <w:t xml:space="preserve"> pleti poskytuje ochranu před UVA a UVB zářením a zabraňuje tak světlem podmíněnému stárnutí pokožky. Obsažená kyselina hyaluronová a bambucké máslo pleti dodávají optimální dávku hydratace a zajišťují viditelně vyhlazený, pěstěný a svěží vzhled. Díky svému kvalitnímu složení a pokročilému výzkumu krém nezanechává na pleti bílý povlak. Je ideální pro normální až suchý typ pleti a je určený pro každodenní použití. </w:t>
      </w:r>
    </w:p>
    <w:p w14:paraId="246EB028" w14:textId="77777777" w:rsidR="00062628" w:rsidRDefault="00984371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Doporučená prodejní cena: </w:t>
      </w:r>
      <w:r>
        <w:rPr>
          <w:rFonts w:ascii="Montserrat" w:eastAsia="Montserrat" w:hAnsi="Montserrat" w:cs="Montserrat"/>
        </w:rPr>
        <w:t xml:space="preserve">1050 Kč / 41 € </w:t>
      </w:r>
    </w:p>
    <w:p w14:paraId="4568AD9F" w14:textId="77777777" w:rsidR="00062628" w:rsidRDefault="00984371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Objem: </w:t>
      </w:r>
      <w:r>
        <w:rPr>
          <w:rFonts w:ascii="Montserrat" w:eastAsia="Montserrat" w:hAnsi="Montserrat" w:cs="Montserrat"/>
        </w:rPr>
        <w:t>50 ml</w:t>
      </w:r>
    </w:p>
    <w:p w14:paraId="4373F013" w14:textId="77777777" w:rsidR="00062628" w:rsidRDefault="00062628">
      <w:pPr>
        <w:jc w:val="both"/>
        <w:rPr>
          <w:rFonts w:ascii="Montserrat" w:eastAsia="Montserrat" w:hAnsi="Montserrat" w:cs="Montserrat"/>
        </w:rPr>
      </w:pPr>
    </w:p>
    <w:p w14:paraId="51CDED75" w14:textId="77777777" w:rsidR="00062628" w:rsidRDefault="00984371">
      <w:pPr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Stress </w:t>
      </w:r>
      <w:proofErr w:type="spellStart"/>
      <w:r>
        <w:rPr>
          <w:rFonts w:ascii="Montserrat" w:eastAsia="Montserrat" w:hAnsi="Montserrat" w:cs="Montserrat"/>
          <w:b/>
          <w:sz w:val="28"/>
          <w:szCs w:val="28"/>
        </w:rPr>
        <w:t>Control</w:t>
      </w:r>
      <w:proofErr w:type="spellEnd"/>
      <w:r>
        <w:rPr>
          <w:rFonts w:ascii="Montserrat" w:eastAsia="Montserrat" w:hAnsi="Montserrat" w:cs="Montserrat"/>
          <w:b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sz w:val="28"/>
          <w:szCs w:val="28"/>
        </w:rPr>
        <w:t>Creme</w:t>
      </w:r>
      <w:proofErr w:type="spellEnd"/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6E05071B" wp14:editId="51EE8D6B">
            <wp:simplePos x="0" y="0"/>
            <wp:positionH relativeFrom="column">
              <wp:posOffset>3800475</wp:posOffset>
            </wp:positionH>
            <wp:positionV relativeFrom="paragraph">
              <wp:posOffset>180975</wp:posOffset>
            </wp:positionV>
            <wp:extent cx="2121860" cy="2121860"/>
            <wp:effectExtent l="0" t="0" r="0" b="0"/>
            <wp:wrapSquare wrapText="bothSides" distT="114300" distB="114300" distL="114300" distR="114300"/>
            <wp:docPr id="179377366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1860" cy="2121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41B7233" w14:textId="77777777" w:rsidR="00062628" w:rsidRDefault="00984371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Jedinečný krém </w:t>
      </w:r>
      <w:hyperlink r:id="rId16">
        <w:r>
          <w:rPr>
            <w:rFonts w:ascii="Montserrat" w:eastAsia="Montserrat" w:hAnsi="Montserrat" w:cs="Montserrat"/>
            <w:b/>
            <w:color w:val="1155CC"/>
            <w:u w:val="single"/>
          </w:rPr>
          <w:t xml:space="preserve">ALCINA Stress </w:t>
        </w:r>
        <w:proofErr w:type="spellStart"/>
        <w:r>
          <w:rPr>
            <w:rFonts w:ascii="Montserrat" w:eastAsia="Montserrat" w:hAnsi="Montserrat" w:cs="Montserrat"/>
            <w:b/>
            <w:color w:val="1155CC"/>
            <w:u w:val="single"/>
          </w:rPr>
          <w:t>Control</w:t>
        </w:r>
        <w:proofErr w:type="spellEnd"/>
        <w:r>
          <w:rPr>
            <w:rFonts w:ascii="Montserrat" w:eastAsia="Montserrat" w:hAnsi="Montserrat" w:cs="Montserrat"/>
            <w:b/>
            <w:color w:val="1155CC"/>
            <w:u w:val="single"/>
          </w:rPr>
          <w:t xml:space="preserve"> </w:t>
        </w:r>
        <w:proofErr w:type="spellStart"/>
        <w:r>
          <w:rPr>
            <w:rFonts w:ascii="Montserrat" w:eastAsia="Montserrat" w:hAnsi="Montserrat" w:cs="Montserrat"/>
            <w:b/>
            <w:color w:val="1155CC"/>
            <w:u w:val="single"/>
          </w:rPr>
          <w:t>Creme</w:t>
        </w:r>
        <w:proofErr w:type="spellEnd"/>
      </w:hyperlink>
      <w:r>
        <w:rPr>
          <w:rFonts w:ascii="Montserrat" w:eastAsia="Montserrat" w:hAnsi="Montserrat" w:cs="Montserrat"/>
        </w:rPr>
        <w:t xml:space="preserve"> o pleť pečuje hned třemi způsoby. Ochranný sluneční faktor 15 potlačuje tvorbu volných radikálů a chrání před UVA a UVB zářením. Antioxidant lykopen působí jako dodatečná ochrana proti volným radikálům, a to i těm, které nevznikají v důsledku UV záření. DEFENSIL® je komplex blahodárných výtažků ze srdcovnice, slunečnice a oleje z hadince, který zklidňuje podrážděnou pleť, posiluje ochrannou bariéru kůže a chrání před jejím stárnutím.</w:t>
      </w:r>
    </w:p>
    <w:p w14:paraId="40D3F30C" w14:textId="77777777" w:rsidR="00984371" w:rsidRDefault="00984371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Doporučená prodejní cena:</w:t>
      </w:r>
      <w:r>
        <w:rPr>
          <w:rFonts w:ascii="Montserrat" w:eastAsia="Montserrat" w:hAnsi="Montserrat" w:cs="Montserrat"/>
        </w:rPr>
        <w:t xml:space="preserve"> 620 Kč / 24,60 € </w:t>
      </w:r>
    </w:p>
    <w:p w14:paraId="4849214E" w14:textId="77777777" w:rsidR="00984371" w:rsidRDefault="00984371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Objem: </w:t>
      </w:r>
      <w:r>
        <w:rPr>
          <w:rFonts w:ascii="Montserrat" w:eastAsia="Montserrat" w:hAnsi="Montserrat" w:cs="Montserrat"/>
        </w:rPr>
        <w:t>50 ml</w:t>
      </w:r>
    </w:p>
    <w:p w14:paraId="6A91E64E" w14:textId="1E1FE2B6" w:rsidR="00062628" w:rsidRDefault="00984371">
      <w:pPr>
        <w:jc w:val="both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anchor distT="114300" distB="114300" distL="114300" distR="114300" simplePos="0" relativeHeight="251661312" behindDoc="0" locked="0" layoutInCell="1" hidden="0" allowOverlap="1" wp14:anchorId="47B43064" wp14:editId="66B14318">
            <wp:simplePos x="0" y="0"/>
            <wp:positionH relativeFrom="column">
              <wp:posOffset>3548063</wp:posOffset>
            </wp:positionH>
            <wp:positionV relativeFrom="paragraph">
              <wp:posOffset>256801</wp:posOffset>
            </wp:positionV>
            <wp:extent cx="2284281" cy="2284281"/>
            <wp:effectExtent l="0" t="0" r="0" b="0"/>
            <wp:wrapSquare wrapText="bothSides" distT="114300" distB="114300" distL="114300" distR="114300"/>
            <wp:docPr id="179377366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4281" cy="22842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3D2B94" w14:textId="77777777" w:rsidR="00062628" w:rsidRDefault="00984371">
      <w:pPr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Krém na ruce N</w:t>
      </w:r>
      <w:r>
        <w:rPr>
          <w:rFonts w:ascii="Montserrat" w:eastAsia="Montserrat" w:hAnsi="Montserrat" w:cs="Montserrat"/>
          <w:b/>
          <w:sz w:val="28"/>
          <w:szCs w:val="28"/>
          <w:vertAlign w:val="superscript"/>
        </w:rPr>
        <w:t>o</w:t>
      </w:r>
      <w:r>
        <w:rPr>
          <w:rFonts w:ascii="Montserrat" w:eastAsia="Montserrat" w:hAnsi="Montserrat" w:cs="Montserrat"/>
          <w:b/>
          <w:sz w:val="28"/>
          <w:szCs w:val="28"/>
        </w:rPr>
        <w:t xml:space="preserve"> 1</w:t>
      </w:r>
    </w:p>
    <w:p w14:paraId="17BDC687" w14:textId="77777777" w:rsidR="00062628" w:rsidRDefault="00984371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I pokožka rukou si zaslouží ochranu před slunečními paprsky a správná péče pomůže udržet ruce krásné a mladistvé. </w:t>
      </w:r>
      <w:hyperlink r:id="rId18">
        <w:r>
          <w:rPr>
            <w:rFonts w:ascii="Montserrat" w:eastAsia="Montserrat" w:hAnsi="Montserrat" w:cs="Montserrat"/>
            <w:b/>
            <w:color w:val="1155CC"/>
            <w:u w:val="single"/>
          </w:rPr>
          <w:t>ALCINA Krém na ruce N</w:t>
        </w:r>
      </w:hyperlink>
      <w:hyperlink r:id="rId19">
        <w:r>
          <w:rPr>
            <w:b/>
            <w:color w:val="1155CC"/>
            <w:u w:val="single"/>
            <w:vertAlign w:val="superscript"/>
          </w:rPr>
          <w:t>o</w:t>
        </w:r>
      </w:hyperlink>
      <w:hyperlink r:id="rId20">
        <w:r>
          <w:rPr>
            <w:b/>
            <w:color w:val="1155CC"/>
            <w:u w:val="single"/>
          </w:rPr>
          <w:t xml:space="preserve"> </w:t>
        </w:r>
      </w:hyperlink>
      <w:hyperlink r:id="rId21">
        <w:r>
          <w:rPr>
            <w:rFonts w:ascii="Montserrat" w:eastAsia="Montserrat" w:hAnsi="Montserrat" w:cs="Montserrat"/>
            <w:b/>
            <w:color w:val="1155CC"/>
            <w:u w:val="single"/>
          </w:rPr>
          <w:t>1</w:t>
        </w:r>
      </w:hyperlink>
      <w:r>
        <w:rPr>
          <w:rFonts w:ascii="Montserrat" w:eastAsia="Montserrat" w:hAnsi="Montserrat" w:cs="Montserrat"/>
        </w:rPr>
        <w:t xml:space="preserve"> obsahuje lykopen a DEFENSIL®, které pomáhají pleti v regeneraci a zabraňují jejímu vysoušení. Díky SPF 15 chrání ruce před slunečním zářením a předchází tak vzniku pigmentových skvrn.</w:t>
      </w:r>
    </w:p>
    <w:p w14:paraId="6675E2F6" w14:textId="77777777" w:rsidR="00062628" w:rsidRDefault="00984371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Doporučená prodejní cena:</w:t>
      </w:r>
      <w:r>
        <w:rPr>
          <w:rFonts w:ascii="Montserrat" w:eastAsia="Montserrat" w:hAnsi="Montserrat" w:cs="Montserrat"/>
        </w:rPr>
        <w:t xml:space="preserve"> 190 Kč / 7,20 € </w:t>
      </w:r>
    </w:p>
    <w:p w14:paraId="5390E0DE" w14:textId="77777777" w:rsidR="00062628" w:rsidRDefault="00984371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Objem: </w:t>
      </w:r>
      <w:r>
        <w:rPr>
          <w:rFonts w:ascii="Montserrat" w:eastAsia="Montserrat" w:hAnsi="Montserrat" w:cs="Montserrat"/>
        </w:rPr>
        <w:t>50 ml</w:t>
      </w:r>
    </w:p>
    <w:p w14:paraId="7569D935" w14:textId="77777777" w:rsidR="00984371" w:rsidRDefault="00984371">
      <w:pPr>
        <w:jc w:val="both"/>
        <w:rPr>
          <w:rFonts w:ascii="Montserrat" w:eastAsia="Montserrat" w:hAnsi="Montserrat" w:cs="Montserrat"/>
        </w:rPr>
      </w:pPr>
    </w:p>
    <w:p w14:paraId="780F74E5" w14:textId="77777777" w:rsidR="00062628" w:rsidRDefault="00984371">
      <w:pPr>
        <w:jc w:val="center"/>
        <w:rPr>
          <w:rFonts w:ascii="Montserrat" w:eastAsia="Montserrat" w:hAnsi="Montserrat" w:cs="Montserrat"/>
          <w:b/>
          <w:i/>
          <w:color w:val="818792"/>
          <w:sz w:val="28"/>
          <w:szCs w:val="28"/>
        </w:rPr>
      </w:pPr>
      <w:r>
        <w:rPr>
          <w:rFonts w:ascii="Montserrat" w:eastAsia="Montserrat" w:hAnsi="Montserrat" w:cs="Montserrat"/>
          <w:b/>
          <w:i/>
        </w:rPr>
        <w:t>Produkty jsou dostupné v salonech spolupracujících se značkou ALCINA.</w:t>
      </w:r>
    </w:p>
    <w:sectPr w:rsidR="0006262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2A0C1D" w14:textId="77777777" w:rsidR="00984371" w:rsidRDefault="00984371">
      <w:pPr>
        <w:spacing w:after="0" w:line="240" w:lineRule="auto"/>
      </w:pPr>
      <w:r>
        <w:separator/>
      </w:r>
    </w:p>
  </w:endnote>
  <w:endnote w:type="continuationSeparator" w:id="0">
    <w:p w14:paraId="49CE5FC2" w14:textId="77777777" w:rsidR="00984371" w:rsidRDefault="00984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1B2A158-57B4-4428-B63A-C8171B780171}"/>
    <w:embedBold r:id="rId2" w:fontKey="{69259BE5-8D01-4D37-8625-1C448E32F71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A00002FF" w:usb1="4000207B" w:usb2="00000000" w:usb3="00000000" w:csb0="000001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CE7733F5-9562-4F8B-976C-B3D790B565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C0825" w14:textId="77777777" w:rsidR="00062628" w:rsidRDefault="0006262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D559B" w14:textId="77777777" w:rsidR="00062628" w:rsidRDefault="0098437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Montserrat" w:eastAsia="Montserrat" w:hAnsi="Montserrat" w:cs="Montserrat"/>
        <w:color w:val="000000"/>
        <w:sz w:val="14"/>
        <w:szCs w:val="14"/>
      </w:rPr>
    </w:pPr>
    <w:r>
      <w:rPr>
        <w:rFonts w:ascii="Montserrat" w:eastAsia="Montserrat" w:hAnsi="Montserrat" w:cs="Montserrat"/>
        <w:color w:val="000000"/>
        <w:sz w:val="14"/>
        <w:szCs w:val="14"/>
      </w:rPr>
      <w:t>MEDAC, spol. s r. o. | Maříkova 2034/36 | Brno 621 00</w:t>
    </w:r>
    <w:r>
      <w:rPr>
        <w:rFonts w:ascii="Montserrat" w:eastAsia="Montserrat" w:hAnsi="Montserrat" w:cs="Montserrat"/>
        <w:color w:val="000000"/>
        <w:sz w:val="14"/>
        <w:szCs w:val="14"/>
      </w:rPr>
      <w:br/>
    </w:r>
    <w:r>
      <w:rPr>
        <w:rFonts w:ascii="Montserrat" w:eastAsia="Montserrat" w:hAnsi="Montserrat" w:cs="Montserrat"/>
        <w:color w:val="000000"/>
        <w:sz w:val="14"/>
        <w:szCs w:val="14"/>
      </w:rPr>
      <w:t xml:space="preserve">PR značky ALCINA: Adriana Spílková | tel.: 728 358 829 | e-mail: </w:t>
    </w:r>
    <w:hyperlink r:id="rId1">
      <w:r>
        <w:rPr>
          <w:rFonts w:ascii="Montserrat" w:eastAsia="Montserrat" w:hAnsi="Montserrat" w:cs="Montserrat"/>
          <w:color w:val="A88751"/>
          <w:sz w:val="14"/>
          <w:szCs w:val="14"/>
          <w:u w:val="single"/>
        </w:rPr>
        <w:t>adriana.spilkova@medac.cz</w:t>
      </w:r>
    </w:hyperlink>
    <w:r>
      <w:rPr>
        <w:rFonts w:ascii="Montserrat" w:eastAsia="Montserrat" w:hAnsi="Montserrat" w:cs="Montserrat"/>
        <w:color w:val="A88751"/>
        <w:sz w:val="14"/>
        <w:szCs w:val="14"/>
      </w:rPr>
      <w:t xml:space="preserve"> </w:t>
    </w:r>
  </w:p>
  <w:p w14:paraId="2389E710" w14:textId="77777777" w:rsidR="00062628" w:rsidRDefault="0098437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Montserrat" w:eastAsia="Montserrat" w:hAnsi="Montserrat" w:cs="Montserrat"/>
        <w:b/>
        <w:color w:val="A78650"/>
        <w:sz w:val="14"/>
        <w:szCs w:val="14"/>
        <w:u w:val="single"/>
      </w:rPr>
    </w:pPr>
    <w:r>
      <w:rPr>
        <w:rFonts w:ascii="Montserrat" w:eastAsia="Montserrat" w:hAnsi="Montserrat" w:cs="Montserrat"/>
        <w:b/>
        <w:color w:val="000000"/>
        <w:sz w:val="14"/>
        <w:szCs w:val="14"/>
      </w:rPr>
      <w:t>Tiskové materiály ke stažení zde</w:t>
    </w:r>
    <w:r>
      <w:rPr>
        <w:rFonts w:ascii="Montserrat" w:eastAsia="Montserrat" w:hAnsi="Montserrat" w:cs="Montserrat"/>
        <w:color w:val="000000"/>
        <w:sz w:val="14"/>
        <w:szCs w:val="14"/>
      </w:rPr>
      <w:t xml:space="preserve">: </w:t>
    </w:r>
    <w:hyperlink r:id="rId2">
      <w:r>
        <w:rPr>
          <w:rFonts w:ascii="Montserrat" w:eastAsia="Montserrat" w:hAnsi="Montserrat" w:cs="Montserrat"/>
          <w:color w:val="A78650"/>
          <w:sz w:val="14"/>
          <w:szCs w:val="14"/>
          <w:u w:val="single"/>
        </w:rPr>
        <w:t>https://www.alcina.cz/pressroom</w:t>
      </w:r>
    </w:hyperlink>
  </w:p>
  <w:p w14:paraId="7C721CC9" w14:textId="77777777" w:rsidR="00062628" w:rsidRDefault="0098437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Montserrat" w:eastAsia="Montserrat" w:hAnsi="Montserrat" w:cs="Montserrat"/>
        <w:b/>
        <w:color w:val="000000"/>
        <w:sz w:val="14"/>
        <w:szCs w:val="14"/>
      </w:rPr>
    </w:pPr>
    <w:r>
      <w:rPr>
        <w:rFonts w:ascii="Montserrat" w:eastAsia="Montserrat" w:hAnsi="Montserrat" w:cs="Montserrat"/>
        <w:b/>
        <w:sz w:val="14"/>
        <w:szCs w:val="14"/>
      </w:rPr>
      <w:t>Při použití fotografií modelek prosím uvádějte značku ALCINA jako zdroj.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D18AB" w14:textId="77777777" w:rsidR="00062628" w:rsidRDefault="0006262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A06E1E" w14:textId="77777777" w:rsidR="00984371" w:rsidRDefault="00984371">
      <w:pPr>
        <w:spacing w:after="0" w:line="240" w:lineRule="auto"/>
      </w:pPr>
      <w:r>
        <w:separator/>
      </w:r>
    </w:p>
  </w:footnote>
  <w:footnote w:type="continuationSeparator" w:id="0">
    <w:p w14:paraId="1D6766AD" w14:textId="77777777" w:rsidR="00984371" w:rsidRDefault="009843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4861F6" w14:textId="77777777" w:rsidR="00062628" w:rsidRDefault="0006262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707A1" w14:textId="77777777" w:rsidR="00062628" w:rsidRDefault="00984371">
    <w:pPr>
      <w:jc w:val="both"/>
      <w:rPr>
        <w:rFonts w:ascii="Montserrat" w:eastAsia="Montserrat" w:hAnsi="Montserrat" w:cs="Montserrat"/>
        <w:b/>
        <w:color w:val="818792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709823D" wp14:editId="72D63D64">
          <wp:simplePos x="0" y="0"/>
          <wp:positionH relativeFrom="column">
            <wp:posOffset>2077719</wp:posOffset>
          </wp:positionH>
          <wp:positionV relativeFrom="paragraph">
            <wp:posOffset>281305</wp:posOffset>
          </wp:positionV>
          <wp:extent cx="1605280" cy="326390"/>
          <wp:effectExtent l="0" t="0" r="0" b="0"/>
          <wp:wrapSquare wrapText="bothSides" distT="0" distB="0" distL="114300" distR="114300"/>
          <wp:docPr id="1793773664" name="image1.png" descr="Obsah obrázku Písmo, Grafika, snímek obrazovky, černá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sah obrázku Písmo, Grafika, snímek obrazovky, černá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5280" cy="326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f3"/>
      <w:tblW w:w="8374" w:type="dxa"/>
      <w:tblInd w:w="-635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551"/>
      <w:gridCol w:w="2823"/>
    </w:tblGrid>
    <w:tr w:rsidR="00062628" w14:paraId="4A0A9844" w14:textId="77777777">
      <w:trPr>
        <w:trHeight w:val="383"/>
      </w:trPr>
      <w:tc>
        <w:tcPr>
          <w:tcW w:w="5551" w:type="dxa"/>
        </w:tcPr>
        <w:p w14:paraId="3C6C8507" w14:textId="77777777" w:rsidR="00062628" w:rsidRDefault="00984371">
          <w:pPr>
            <w:ind w:left="636" w:right="-3031"/>
            <w:rPr>
              <w:rFonts w:ascii="Montserrat" w:eastAsia="Montserrat" w:hAnsi="Montserrat" w:cs="Montserrat"/>
              <w:b/>
              <w:sz w:val="16"/>
              <w:szCs w:val="16"/>
            </w:rPr>
          </w:pPr>
          <w:r>
            <w:rPr>
              <w:rFonts w:ascii="Montserrat" w:eastAsia="Montserrat" w:hAnsi="Montserrat" w:cs="Montserrat"/>
              <w:b/>
              <w:sz w:val="16"/>
              <w:szCs w:val="16"/>
            </w:rPr>
            <w:t>23. 4. 2025</w:t>
          </w:r>
        </w:p>
      </w:tc>
      <w:tc>
        <w:tcPr>
          <w:tcW w:w="2823" w:type="dxa"/>
        </w:tcPr>
        <w:p w14:paraId="2A3839B5" w14:textId="77777777" w:rsidR="00062628" w:rsidRDefault="00062628">
          <w:pPr>
            <w:jc w:val="right"/>
          </w:pPr>
        </w:p>
      </w:tc>
    </w:tr>
  </w:tbl>
  <w:p w14:paraId="1380356F" w14:textId="77777777" w:rsidR="00062628" w:rsidRDefault="0006262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BCF4C" w14:textId="77777777" w:rsidR="00062628" w:rsidRDefault="0006262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628"/>
    <w:rsid w:val="00062628"/>
    <w:rsid w:val="00543ECF"/>
    <w:rsid w:val="00984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C4D26"/>
  <w15:docId w15:val="{AE6F8A91-6CA2-43D2-BA4B-5633B219A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0" w:line="240" w:lineRule="auto"/>
    </w:pPr>
    <w:rPr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color w:val="5A5A5A"/>
    </w:rPr>
  </w:style>
  <w:style w:type="table" w:customStyle="1" w:styleId="a">
    <w:basedOn w:val="TableNormalf3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0">
    <w:basedOn w:val="TableNormalf3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1">
    <w:basedOn w:val="TableNormalf3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2">
    <w:basedOn w:val="TableNormalf3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3">
    <w:basedOn w:val="TableNormalf3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4">
    <w:basedOn w:val="TableNormalf3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5">
    <w:basedOn w:val="TableNormalf3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6">
    <w:basedOn w:val="TableNormalf3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7">
    <w:basedOn w:val="TableNormalf3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8">
    <w:basedOn w:val="TableNormalf3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9">
    <w:basedOn w:val="TableNormalf3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a">
    <w:basedOn w:val="TableNormalf3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b">
    <w:basedOn w:val="TableNormalf3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c">
    <w:basedOn w:val="TableNormalf3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d">
    <w:basedOn w:val="TableNormal6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e">
    <w:basedOn w:val="TableNormal6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f">
    <w:basedOn w:val="TableNormal6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f0">
    <w:basedOn w:val="TableNormal6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f1">
    <w:basedOn w:val="TableNormal6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f2">
    <w:basedOn w:val="TableNormal6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f3">
    <w:basedOn w:val="TableNormal6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hyperlink" Target="https://www.alcina.cz/krem-na-ruce-ndeg-1" TargetMode="External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yperlink" Target="https://www.alcina.cz/krem-na-ruce-ndeg-1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alcina.cz/uv-control-serum-ndeg-1" TargetMode="External"/><Relationship Id="rId17" Type="http://schemas.openxmlformats.org/officeDocument/2006/relationships/image" Target="media/image5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www.alcina.cz/stress-control-creme" TargetMode="External"/><Relationship Id="rId20" Type="http://schemas.openxmlformats.org/officeDocument/2006/relationships/hyperlink" Target="https://www.alcina.cz/krem-na-ruce-ndeg-1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alcina.cz/uv-control-serum-ndeg-1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s://www.alcina.cz/uv-control-serum-ndeg-1" TargetMode="External"/><Relationship Id="rId19" Type="http://schemas.openxmlformats.org/officeDocument/2006/relationships/hyperlink" Target="https://www.alcina.cz/krem-na-ruce-ndeg-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lcina.cz/uv-control-serum-ndeg-1" TargetMode="External"/><Relationship Id="rId14" Type="http://schemas.openxmlformats.org/officeDocument/2006/relationships/hyperlink" Target="https://www.alcina.cz/ochranny-denni-krem-spf-30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lcina.cz/pressroom" TargetMode="External"/><Relationship Id="rId1" Type="http://schemas.openxmlformats.org/officeDocument/2006/relationships/hyperlink" Target="mailto:adriana.spilkova@medac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12LTwGqV9EaY45eWQ/S92gFhJQ==">CgMxLjA4AHIhMWFrcEVEUEU1SXZXUEJUM3A4LXphT09PN3ZndEJUV1hm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465</Words>
  <Characters>2618</Characters>
  <Application>Microsoft Office Word</Application>
  <DocSecurity>0</DocSecurity>
  <Lines>59</Lines>
  <Paragraphs>29</Paragraphs>
  <ScaleCrop>false</ScaleCrop>
  <Company/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Marsová Dominika</dc:creator>
  <cp:lastModifiedBy>Dominika Marsová</cp:lastModifiedBy>
  <cp:revision>2</cp:revision>
  <dcterms:created xsi:type="dcterms:W3CDTF">2024-01-08T13:53:00Z</dcterms:created>
  <dcterms:modified xsi:type="dcterms:W3CDTF">2025-04-24T06:40:00Z</dcterms:modified>
</cp:coreProperties>
</file>