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42FFE" w14:textId="77777777" w:rsidR="00936C34" w:rsidRDefault="003651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F9CB9C"/>
          <w:sz w:val="48"/>
          <w:szCs w:val="48"/>
        </w:rPr>
      </w:pPr>
      <w:r>
        <w:rPr>
          <w:rFonts w:ascii="Montserrat" w:eastAsia="Montserrat" w:hAnsi="Montserrat" w:cs="Montserrat"/>
          <w:b/>
          <w:color w:val="F9CB9C"/>
          <w:sz w:val="48"/>
          <w:szCs w:val="48"/>
        </w:rPr>
        <w:t>I zralá pleť může zářit!</w:t>
      </w:r>
    </w:p>
    <w:p w14:paraId="2B31F65F" w14:textId="77777777" w:rsidR="00936C34" w:rsidRDefault="00365113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Rozlučte se s mdlou pokožkou a vtiskněte jí „</w:t>
      </w:r>
      <w:proofErr w:type="spellStart"/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glow</w:t>
      </w:r>
      <w:proofErr w:type="spellEnd"/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 xml:space="preserve"> efekt”</w:t>
      </w:r>
    </w:p>
    <w:p w14:paraId="3908FE51" w14:textId="5E87C5A8" w:rsidR="00365113" w:rsidRDefault="00365113" w:rsidP="00365113">
      <w:pPr>
        <w:pStyle w:val="Podnadpis"/>
        <w:spacing w:line="276" w:lineRule="auto"/>
        <w:jc w:val="center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noProof/>
          <w:color w:val="000000"/>
        </w:rPr>
        <w:drawing>
          <wp:inline distT="0" distB="0" distL="0" distR="0" wp14:anchorId="1216C7FA" wp14:editId="5377E491">
            <wp:extent cx="5719554" cy="2286000"/>
            <wp:effectExtent l="0" t="0" r="0" b="0"/>
            <wp:docPr id="8263377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19" cy="22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5ED9" w14:textId="29113A93" w:rsidR="00936C34" w:rsidRDefault="00365113">
      <w:pPr>
        <w:pStyle w:val="Podnadpis"/>
        <w:spacing w:line="276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color w:val="000000"/>
        </w:rPr>
        <w:t>Zářivá a svěží pleť, která dokonale koresponduje s trendy „</w:t>
      </w:r>
      <w:proofErr w:type="spellStart"/>
      <w:r>
        <w:rPr>
          <w:rFonts w:ascii="Montserrat" w:eastAsia="Montserrat" w:hAnsi="Montserrat" w:cs="Montserrat"/>
          <w:i/>
          <w:color w:val="000000"/>
        </w:rPr>
        <w:t>glow</w:t>
      </w:r>
      <w:proofErr w:type="spellEnd"/>
      <w:r>
        <w:rPr>
          <w:rFonts w:ascii="Montserrat" w:eastAsia="Montserrat" w:hAnsi="Montserrat" w:cs="Montserrat"/>
          <w:i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000000"/>
        </w:rPr>
        <w:t>lookem</w:t>
      </w:r>
      <w:proofErr w:type="spellEnd"/>
      <w:r>
        <w:rPr>
          <w:rFonts w:ascii="Montserrat" w:eastAsia="Montserrat" w:hAnsi="Montserrat" w:cs="Montserrat"/>
          <w:i/>
          <w:color w:val="000000"/>
        </w:rPr>
        <w:t>”, je snem každé z nás. Ale s rostoucím věkem vidíme v zrcadle čím dál častěji nevýraznou a pobledlou tvář. Svůj podíl na tom může nést i stres a nedostatek spánku, hormonální nerovnováha nebo chybějící hydratace. S tímto stavem se ale nemusíte smířit. Stačí rozšířit kosmetickou výbavu o tyto produkty!</w:t>
      </w:r>
    </w:p>
    <w:p w14:paraId="4CD4777C" w14:textId="77777777" w:rsidR="00936C34" w:rsidRDefault="00365113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Čištění? Šetrně, ale efektivně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5973A25" wp14:editId="459E8F68">
            <wp:simplePos x="0" y="0"/>
            <wp:positionH relativeFrom="column">
              <wp:posOffset>4036385</wp:posOffset>
            </wp:positionH>
            <wp:positionV relativeFrom="paragraph">
              <wp:posOffset>259297</wp:posOffset>
            </wp:positionV>
            <wp:extent cx="1719580" cy="2105025"/>
            <wp:effectExtent l="0" t="0" r="0" b="0"/>
            <wp:wrapSquare wrapText="bothSides" distT="114300" distB="114300" distL="114300" distR="114300"/>
            <wp:docPr id="17937736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2517" r="22841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8A2EC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Odumřelé kožní buňky a zářivá pokožka nejdou dohromady. Nezapomeňte je proto z pleti pravidelně odstraňovat. </w:t>
      </w:r>
      <w:proofErr w:type="gramStart"/>
      <w:r>
        <w:rPr>
          <w:rFonts w:ascii="Montserrat" w:eastAsia="Montserrat" w:hAnsi="Montserrat" w:cs="Montserrat"/>
        </w:rPr>
        <w:t>Spíše</w:t>
      </w:r>
      <w:proofErr w:type="gramEnd"/>
      <w:r>
        <w:rPr>
          <w:rFonts w:ascii="Montserrat" w:eastAsia="Montserrat" w:hAnsi="Montserrat" w:cs="Montserrat"/>
        </w:rPr>
        <w:t xml:space="preserve"> než po mechanických peelinzích sáhněte při každodenní péči po </w:t>
      </w:r>
      <w:r>
        <w:rPr>
          <w:rFonts w:ascii="Montserrat" w:eastAsia="Montserrat" w:hAnsi="Montserrat" w:cs="Montserrat"/>
          <w:b/>
        </w:rPr>
        <w:t xml:space="preserve">ALCINA Aktivním toniku </w:t>
      </w:r>
      <w:proofErr w:type="spellStart"/>
      <w:r>
        <w:rPr>
          <w:rFonts w:ascii="Montserrat" w:eastAsia="Montserrat" w:hAnsi="Montserrat" w:cs="Montserrat"/>
          <w:b/>
        </w:rPr>
        <w:t>It’s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never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too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late</w:t>
      </w:r>
      <w:proofErr w:type="spellEnd"/>
      <w:r>
        <w:rPr>
          <w:rFonts w:ascii="Montserrat" w:eastAsia="Montserrat" w:hAnsi="Montserrat" w:cs="Montserrat"/>
        </w:rPr>
        <w:t xml:space="preserve"> s ovocnými kyselinami, které pokožku zbavuje suchých šupinek i přebytečného mazu. K tomu podporuje regeneraci, účinně redukuje vrásky, milia i pigmentové skvrny, zmenšuje póry a zlepšuje schopnost pleti vázat vodu. </w:t>
      </w:r>
    </w:p>
    <w:p w14:paraId="168EE72B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>260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Kč / 10,25 € (125 ml)</w:t>
      </w:r>
    </w:p>
    <w:p w14:paraId="5821C22D" w14:textId="77777777" w:rsidR="00936C34" w:rsidRDefault="00365113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Přidejte extra krok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EF06D42" wp14:editId="189C6D12">
            <wp:simplePos x="0" y="0"/>
            <wp:positionH relativeFrom="column">
              <wp:posOffset>4043363</wp:posOffset>
            </wp:positionH>
            <wp:positionV relativeFrom="paragraph">
              <wp:posOffset>228600</wp:posOffset>
            </wp:positionV>
            <wp:extent cx="1710055" cy="2305050"/>
            <wp:effectExtent l="0" t="0" r="0" b="0"/>
            <wp:wrapSquare wrapText="bothSides" distT="114300" distB="114300" distL="114300" distR="114300"/>
            <wp:docPr id="17937736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13030" r="1261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2318B6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Pokud se potýkáte se suchou a nevýraznou pletí, je na čase kosmetický arzenál doplnit o bonusovou péči, jakou nabízí například boostery. </w:t>
      </w:r>
      <w:r>
        <w:rPr>
          <w:rFonts w:ascii="Montserrat" w:eastAsia="Montserrat" w:hAnsi="Montserrat" w:cs="Montserrat"/>
          <w:b/>
        </w:rPr>
        <w:t>ALCINA Vitamin Booster</w:t>
      </w:r>
      <w:r>
        <w:rPr>
          <w:rFonts w:ascii="Montserrat" w:eastAsia="Montserrat" w:hAnsi="Montserrat" w:cs="Montserrat"/>
        </w:rPr>
        <w:t xml:space="preserve"> s příjemnou gelovou texturou pleť zjemňuje, rozjasňuje, vyhlazuje a zlepšuje její strukturu. Obsahuje koenzym Q10, který pokožku chrání před škodlivými vlivy volných radikálů a zajišťuje kožním buňkám dostatek energie pro optimální růst. Provitamín B</w:t>
      </w:r>
      <w:proofErr w:type="gramStart"/>
      <w:r>
        <w:rPr>
          <w:rFonts w:ascii="Montserrat" w:eastAsia="Montserrat" w:hAnsi="Montserrat" w:cs="Montserrat"/>
        </w:rPr>
        <w:t>5  stimuluje</w:t>
      </w:r>
      <w:proofErr w:type="gramEnd"/>
      <w:r>
        <w:rPr>
          <w:rFonts w:ascii="Montserrat" w:eastAsia="Montserrat" w:hAnsi="Montserrat" w:cs="Montserrat"/>
        </w:rPr>
        <w:t xml:space="preserve"> tvorbu nových kožních buněk a provitamín B3, známý jako </w:t>
      </w:r>
      <w:proofErr w:type="spellStart"/>
      <w:r>
        <w:rPr>
          <w:rFonts w:ascii="Montserrat" w:eastAsia="Montserrat" w:hAnsi="Montserrat" w:cs="Montserrat"/>
        </w:rPr>
        <w:t>niacinamid</w:t>
      </w:r>
      <w:proofErr w:type="spellEnd"/>
      <w:r>
        <w:rPr>
          <w:rFonts w:ascii="Montserrat" w:eastAsia="Montserrat" w:hAnsi="Montserrat" w:cs="Montserrat"/>
        </w:rPr>
        <w:t>, napomáhá k regeneraci poškozené kožní bariéry a přispívá k posílení ochranné funkce pokožky.</w:t>
      </w:r>
    </w:p>
    <w:p w14:paraId="3777B8DD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550 Kč / 21,53 € (15 ml)</w:t>
      </w:r>
    </w:p>
    <w:p w14:paraId="06FBB95A" w14:textId="77777777" w:rsidR="00936C34" w:rsidRDefault="00936C34">
      <w:pPr>
        <w:jc w:val="both"/>
        <w:rPr>
          <w:rFonts w:ascii="Montserrat" w:eastAsia="Montserrat" w:hAnsi="Montserrat" w:cs="Montserrat"/>
        </w:rPr>
      </w:pPr>
    </w:p>
    <w:p w14:paraId="53720E96" w14:textId="77777777" w:rsidR="00936C34" w:rsidRDefault="00365113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Péče s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glow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efektem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4111B30" wp14:editId="5F4CDD7F">
            <wp:simplePos x="0" y="0"/>
            <wp:positionH relativeFrom="column">
              <wp:posOffset>5162550</wp:posOffset>
            </wp:positionH>
            <wp:positionV relativeFrom="paragraph">
              <wp:posOffset>114300</wp:posOffset>
            </wp:positionV>
            <wp:extent cx="1171892" cy="1921613"/>
            <wp:effectExtent l="0" t="0" r="0" b="0"/>
            <wp:wrapSquare wrapText="bothSides" distT="114300" distB="114300" distL="114300" distR="114300"/>
            <wp:docPr id="17937736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27474" r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92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C718C" w14:textId="09917304" w:rsidR="00365113" w:rsidRDefault="00365113">
      <w:pPr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2DA41E8" wp14:editId="4C117DA0">
            <wp:simplePos x="0" y="0"/>
            <wp:positionH relativeFrom="column">
              <wp:posOffset>3750945</wp:posOffset>
            </wp:positionH>
            <wp:positionV relativeFrom="paragraph">
              <wp:posOffset>210185</wp:posOffset>
            </wp:positionV>
            <wp:extent cx="1533525" cy="1533525"/>
            <wp:effectExtent l="0" t="0" r="0" b="0"/>
            <wp:wrapSquare wrapText="bothSides" distT="114300" distB="114300" distL="114300" distR="114300"/>
            <wp:docPr id="17937736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</w:rPr>
        <w:t xml:space="preserve">Pečující produkty mohou proti unavené a bledé pleti bojovat i opticky. Denní a oční krém z řady </w:t>
      </w:r>
      <w:r>
        <w:rPr>
          <w:rFonts w:ascii="Montserrat" w:eastAsia="Montserrat" w:hAnsi="Montserrat" w:cs="Montserrat"/>
          <w:b/>
        </w:rPr>
        <w:t xml:space="preserve">ALCINA </w:t>
      </w:r>
      <w:proofErr w:type="spellStart"/>
      <w:r>
        <w:rPr>
          <w:rFonts w:ascii="Montserrat" w:eastAsia="Montserrat" w:hAnsi="Montserrat" w:cs="Montserrat"/>
          <w:b/>
        </w:rPr>
        <w:t>Rosé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Effekt</w:t>
      </w:r>
      <w:proofErr w:type="spellEnd"/>
      <w:r>
        <w:rPr>
          <w:rFonts w:ascii="Montserrat" w:eastAsia="Montserrat" w:hAnsi="Montserrat" w:cs="Montserrat"/>
        </w:rPr>
        <w:t xml:space="preserve"> vynikají hybridní technologií kombinující pečující složky s barevnými pigmenty, která pokožce zajišťuje zdravý narůžovělý tón. Obsažený černý oves přináší hloubkovou hydrataci, zklidňuje a regeneruje, a navíc pomáhá snižovat </w:t>
      </w:r>
      <w:proofErr w:type="spellStart"/>
      <w:r>
        <w:rPr>
          <w:rFonts w:ascii="Montserrat" w:eastAsia="Montserrat" w:hAnsi="Montserrat" w:cs="Montserrat"/>
        </w:rPr>
        <w:t>transepidermální</w:t>
      </w:r>
      <w:proofErr w:type="spellEnd"/>
      <w:r>
        <w:rPr>
          <w:rFonts w:ascii="Montserrat" w:eastAsia="Montserrat" w:hAnsi="Montserrat" w:cs="Montserrat"/>
        </w:rPr>
        <w:t xml:space="preserve"> ztrátu vody. Bílý čaj posiluje kožní bariéru, přispívá k ochraně proti stárnutí a propůjčuje pleti lesk. Pokožka po nanesení působí vyhlazeným, svěžím a od</w:t>
      </w:r>
      <w:r>
        <w:rPr>
          <w:rFonts w:ascii="Montserrat" w:eastAsia="Montserrat" w:hAnsi="Montserrat" w:cs="Montserrat"/>
        </w:rPr>
        <w:t xml:space="preserve">počatým dojmem. </w:t>
      </w:r>
    </w:p>
    <w:p w14:paraId="5CD01E74" w14:textId="7AA791CE" w:rsidR="00365113" w:rsidRDefault="00365113">
      <w:pPr>
        <w:jc w:val="both"/>
        <w:rPr>
          <w:rFonts w:ascii="Montserrat" w:eastAsia="Montserrat" w:hAnsi="Montserrat" w:cs="Montserrat"/>
        </w:rPr>
      </w:pPr>
      <w:r w:rsidRPr="00365113"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 w:rsidRPr="00365113">
        <w:rPr>
          <w:rFonts w:ascii="Montserrat" w:eastAsia="Montserrat" w:hAnsi="Montserrat" w:cs="Montserrat"/>
          <w:b/>
        </w:rPr>
        <w:t>Rosé</w:t>
      </w:r>
      <w:proofErr w:type="spellEnd"/>
      <w:r w:rsidRPr="00365113">
        <w:rPr>
          <w:rFonts w:ascii="Montserrat" w:eastAsia="Montserrat" w:hAnsi="Montserrat" w:cs="Montserrat"/>
          <w:b/>
        </w:rPr>
        <w:t xml:space="preserve"> </w:t>
      </w:r>
      <w:proofErr w:type="spellStart"/>
      <w:r w:rsidRPr="00365113">
        <w:rPr>
          <w:rFonts w:ascii="Montserrat" w:eastAsia="Montserrat" w:hAnsi="Montserrat" w:cs="Montserrat"/>
          <w:b/>
        </w:rPr>
        <w:t>Effekt</w:t>
      </w:r>
      <w:proofErr w:type="spellEnd"/>
      <w:r w:rsidRPr="00365113">
        <w:rPr>
          <w:rFonts w:ascii="Montserrat" w:eastAsia="Montserrat" w:hAnsi="Montserrat" w:cs="Montserrat"/>
          <w:b/>
        </w:rPr>
        <w:t xml:space="preserve"> Denního krému: </w:t>
      </w:r>
      <w:r w:rsidRPr="00365113">
        <w:rPr>
          <w:rFonts w:ascii="Montserrat" w:eastAsia="Montserrat" w:hAnsi="Montserrat" w:cs="Montserrat"/>
        </w:rPr>
        <w:t>1160 Kč / 46,13 € (50 ml)</w:t>
      </w:r>
      <w:r>
        <w:rPr>
          <w:rFonts w:ascii="Montserrat" w:eastAsia="Montserrat" w:hAnsi="Montserrat" w:cs="Montserrat"/>
        </w:rPr>
        <w:br/>
      </w:r>
      <w:r w:rsidRPr="00365113"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 w:rsidRPr="00365113">
        <w:rPr>
          <w:rFonts w:ascii="Montserrat" w:eastAsia="Montserrat" w:hAnsi="Montserrat" w:cs="Montserrat"/>
          <w:b/>
        </w:rPr>
        <w:t>Rosé</w:t>
      </w:r>
      <w:proofErr w:type="spellEnd"/>
      <w:r w:rsidRPr="00365113">
        <w:rPr>
          <w:rFonts w:ascii="Montserrat" w:eastAsia="Montserrat" w:hAnsi="Montserrat" w:cs="Montserrat"/>
          <w:b/>
        </w:rPr>
        <w:t xml:space="preserve"> </w:t>
      </w:r>
      <w:proofErr w:type="spellStart"/>
      <w:r w:rsidRPr="00365113">
        <w:rPr>
          <w:rFonts w:ascii="Montserrat" w:eastAsia="Montserrat" w:hAnsi="Montserrat" w:cs="Montserrat"/>
          <w:b/>
        </w:rPr>
        <w:t>Effekt</w:t>
      </w:r>
      <w:proofErr w:type="spellEnd"/>
      <w:r w:rsidRPr="00365113">
        <w:rPr>
          <w:rFonts w:ascii="Montserrat" w:eastAsia="Montserrat" w:hAnsi="Montserrat" w:cs="Montserrat"/>
          <w:b/>
        </w:rPr>
        <w:t xml:space="preserve"> Očního krému: </w:t>
      </w:r>
      <w:r w:rsidRPr="00365113">
        <w:rPr>
          <w:rFonts w:ascii="Montserrat" w:eastAsia="Montserrat" w:hAnsi="Montserrat" w:cs="Montserrat"/>
        </w:rPr>
        <w:t>900 Kč / 35,88 € (15 ml)</w:t>
      </w:r>
    </w:p>
    <w:p w14:paraId="5A522249" w14:textId="77777777" w:rsidR="00365113" w:rsidRDefault="00365113">
      <w:pPr>
        <w:jc w:val="both"/>
        <w:rPr>
          <w:rFonts w:ascii="Montserrat" w:eastAsia="Montserrat" w:hAnsi="Montserrat" w:cs="Montserrat"/>
        </w:rPr>
      </w:pPr>
    </w:p>
    <w:p w14:paraId="09B50C4B" w14:textId="1B199B1E" w:rsidR="00936C34" w:rsidRDefault="00365113" w:rsidP="00365113">
      <w:pPr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65113"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078B6FB6" wp14:editId="6F3BEFD5">
            <wp:simplePos x="0" y="0"/>
            <wp:positionH relativeFrom="column">
              <wp:posOffset>4211320</wp:posOffset>
            </wp:positionH>
            <wp:positionV relativeFrom="paragraph">
              <wp:posOffset>0</wp:posOffset>
            </wp:positionV>
            <wp:extent cx="1533525" cy="2254198"/>
            <wp:effectExtent l="0" t="0" r="0" b="0"/>
            <wp:wrapSquare wrapText="bothSides" distT="114300" distB="114300" distL="114300" distR="114300"/>
            <wp:docPr id="17937736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20303" t="5538" r="20320" b="71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54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sz w:val="28"/>
          <w:szCs w:val="28"/>
        </w:rPr>
        <w:t xml:space="preserve">Dokonalé finále </w:t>
      </w:r>
    </w:p>
    <w:p w14:paraId="01A5600F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Pokud jsou na pleti stále patrné kruhy pod očima nebo jiné drobné nedostatky, skryjte je za pomoci korektoru </w:t>
      </w:r>
      <w:r>
        <w:rPr>
          <w:rFonts w:ascii="Montserrat" w:eastAsia="Montserrat" w:hAnsi="Montserrat" w:cs="Montserrat"/>
          <w:b/>
        </w:rPr>
        <w:t xml:space="preserve">ALCINA </w:t>
      </w:r>
      <w:proofErr w:type="spellStart"/>
      <w:r>
        <w:rPr>
          <w:rFonts w:ascii="Montserrat" w:eastAsia="Montserrat" w:hAnsi="Montserrat" w:cs="Montserrat"/>
          <w:b/>
        </w:rPr>
        <w:t>Authentic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Concealer</w:t>
      </w:r>
      <w:proofErr w:type="spellEnd"/>
      <w:r>
        <w:rPr>
          <w:rFonts w:ascii="Montserrat" w:eastAsia="Montserrat" w:hAnsi="Montserrat" w:cs="Montserrat"/>
        </w:rPr>
        <w:t xml:space="preserve">. Dokáže projasnit oční okolí i zakrýt pupínky či začervenání, a přitom stále zachovat přirozený vzhled. Díky lehkému, krémovému složení jej na pleti téměř neucítíte a s praktickým </w:t>
      </w:r>
      <w:proofErr w:type="spellStart"/>
      <w:r>
        <w:rPr>
          <w:rFonts w:ascii="Montserrat" w:eastAsia="Montserrat" w:hAnsi="Montserrat" w:cs="Montserrat"/>
        </w:rPr>
        <w:t>flock</w:t>
      </w:r>
      <w:proofErr w:type="spellEnd"/>
      <w:r>
        <w:rPr>
          <w:rFonts w:ascii="Montserrat" w:eastAsia="Montserrat" w:hAnsi="Montserrat" w:cs="Montserrat"/>
        </w:rPr>
        <w:t xml:space="preserve"> aplikátorem je nanášení maximálně jednoduchou záležitostí.  </w:t>
      </w:r>
    </w:p>
    <w:p w14:paraId="4062C583" w14:textId="77777777" w:rsidR="00936C34" w:rsidRDefault="00365113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370 Kč / 14,35 €</w:t>
      </w:r>
    </w:p>
    <w:p w14:paraId="284016EC" w14:textId="77777777" w:rsidR="00936C34" w:rsidRDefault="00936C34">
      <w:pPr>
        <w:rPr>
          <w:rFonts w:ascii="Montserrat" w:eastAsia="Montserrat" w:hAnsi="Montserrat" w:cs="Montserrat"/>
          <w:b/>
          <w:i/>
        </w:rPr>
      </w:pPr>
    </w:p>
    <w:p w14:paraId="3DBC22FE" w14:textId="77777777" w:rsidR="00936C34" w:rsidRDefault="00365113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936C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235AF" w14:textId="77777777" w:rsidR="00365113" w:rsidRDefault="00365113">
      <w:pPr>
        <w:spacing w:after="0" w:line="240" w:lineRule="auto"/>
      </w:pPr>
      <w:r>
        <w:separator/>
      </w:r>
    </w:p>
  </w:endnote>
  <w:endnote w:type="continuationSeparator" w:id="0">
    <w:p w14:paraId="7E44F3D6" w14:textId="77777777" w:rsidR="00365113" w:rsidRDefault="0036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A3B81E-2F06-446C-A390-B8299601B236}"/>
    <w:embedBold r:id="rId2" w:fontKey="{840E90BD-A7B7-43D6-A891-435D8D865360}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7316ECD-D54B-465C-AB58-9434F6F22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B603" w14:textId="77777777" w:rsidR="00936C34" w:rsidRDefault="0093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9E427" w14:textId="77777777" w:rsidR="00936C34" w:rsidRDefault="003651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00029BE4" w14:textId="77777777" w:rsidR="00936C34" w:rsidRDefault="003651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7F2326B5" w14:textId="77777777" w:rsidR="00936C34" w:rsidRDefault="003651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5AB91" w14:textId="77777777" w:rsidR="00936C34" w:rsidRDefault="0093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D4FD3" w14:textId="77777777" w:rsidR="00365113" w:rsidRDefault="00365113">
      <w:pPr>
        <w:spacing w:after="0" w:line="240" w:lineRule="auto"/>
      </w:pPr>
      <w:r>
        <w:separator/>
      </w:r>
    </w:p>
  </w:footnote>
  <w:footnote w:type="continuationSeparator" w:id="0">
    <w:p w14:paraId="48D58C62" w14:textId="77777777" w:rsidR="00365113" w:rsidRDefault="0036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DBACD" w14:textId="77777777" w:rsidR="00936C34" w:rsidRDefault="0093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A37A1" w14:textId="77777777" w:rsidR="00936C34" w:rsidRDefault="00365113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9A93A1" wp14:editId="331E6663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39" name="image2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936C34" w14:paraId="7F3DEA77" w14:textId="77777777">
      <w:trPr>
        <w:trHeight w:val="383"/>
      </w:trPr>
      <w:tc>
        <w:tcPr>
          <w:tcW w:w="5551" w:type="dxa"/>
        </w:tcPr>
        <w:p w14:paraId="75050968" w14:textId="77777777" w:rsidR="00936C34" w:rsidRDefault="00365113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9. 1. 2025</w:t>
          </w:r>
        </w:p>
      </w:tc>
      <w:tc>
        <w:tcPr>
          <w:tcW w:w="2823" w:type="dxa"/>
        </w:tcPr>
        <w:p w14:paraId="5D46C69A" w14:textId="77777777" w:rsidR="00936C34" w:rsidRDefault="00936C34">
          <w:pPr>
            <w:jc w:val="right"/>
          </w:pPr>
        </w:p>
      </w:tc>
    </w:tr>
  </w:tbl>
  <w:p w14:paraId="0558E659" w14:textId="77777777" w:rsidR="00936C34" w:rsidRDefault="0093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35CAE" w14:textId="77777777" w:rsidR="00936C34" w:rsidRDefault="00936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5F4BFE"/>
    <w:multiLevelType w:val="multilevel"/>
    <w:tmpl w:val="0F8CEF1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968663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C34"/>
    <w:rsid w:val="00365113"/>
    <w:rsid w:val="007B2B14"/>
    <w:rsid w:val="0093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85762"/>
  <w15:docId w15:val="{D0D2419F-18ED-442D-91A6-5E090E911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f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2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w4wPbASDnBBLFW0iYM6o/+TRKA==">CgMxLjA4AHIhMThPNXJrNkxTX1pvVk1GTG9Ub1ZYenh1UGZ3QXNhbUN1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413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2025-01-09T12:51:00Z</dcterms:modified>
</cp:coreProperties>
</file>