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FC923" w14:textId="77777777" w:rsidR="00E6279D" w:rsidRPr="005816C2" w:rsidRDefault="005816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76A5AF"/>
          <w:sz w:val="44"/>
          <w:szCs w:val="44"/>
        </w:rPr>
      </w:pPr>
      <w:r w:rsidRPr="005816C2">
        <w:rPr>
          <w:rFonts w:ascii="Montserrat" w:eastAsia="Montserrat" w:hAnsi="Montserrat" w:cs="Montserrat"/>
          <w:b/>
          <w:color w:val="76A5AF"/>
          <w:sz w:val="44"/>
          <w:szCs w:val="44"/>
        </w:rPr>
        <w:t>Pleťové sérum: extra porce péče</w:t>
      </w:r>
    </w:p>
    <w:p w14:paraId="09542187" w14:textId="77777777" w:rsidR="00E6279D" w:rsidRDefault="005816C2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>Jak najít to pravé?</w:t>
      </w:r>
    </w:p>
    <w:p w14:paraId="458FC371" w14:textId="69747245" w:rsidR="005816C2" w:rsidRPr="005816C2" w:rsidRDefault="005816C2" w:rsidP="005816C2">
      <w:pPr>
        <w:jc w:val="center"/>
      </w:pPr>
      <w:r>
        <w:rPr>
          <w:noProof/>
        </w:rPr>
        <w:drawing>
          <wp:inline distT="0" distB="0" distL="0" distR="0" wp14:anchorId="0C671EF0" wp14:editId="3C6344FE">
            <wp:extent cx="5887728" cy="2357437"/>
            <wp:effectExtent l="0" t="0" r="0" b="5080"/>
            <wp:docPr id="13355940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06" cy="23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FB66" w14:textId="77777777" w:rsidR="00E6279D" w:rsidRDefault="005816C2" w:rsidP="005816C2">
      <w:pPr>
        <w:pStyle w:val="Podnadpis"/>
        <w:spacing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i/>
          <w:color w:val="000000"/>
        </w:rPr>
        <w:t>Pleťová séra posunula každodenní pečující rutinu na novou úroveň. Jejich lehká textura jim umožňuje proniknout do hloubky pokožky a tam díky vysoké koncentraci účinných látek dělají divy – hydratují, působí proti stárnutí pleti, stimulují produkci kolagenu… Ještě ve vaší kosmetické výbavě sérum chybí? Pojďte to napravit!</w:t>
      </w:r>
    </w:p>
    <w:p w14:paraId="6A378392" w14:textId="77777777" w:rsidR="00E6279D" w:rsidRDefault="005816C2" w:rsidP="005816C2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Kdy a jak pleťové sérum používat?</w:t>
      </w:r>
    </w:p>
    <w:p w14:paraId="6EBF5A44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Pleťové sérum zařadíte do své běžné péče snadno. Jeho chvíle přichází po čištění a tonizaci pleti a před nanesením pleťového krému. Díky vysokému obsahu účinných látek se brzy můžete těšit na viditelné a výrazné výsledky. Stačí zohlednit potřeby a typ vaší pleti a vybrat to správné.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317CF40" wp14:editId="5376A5E3">
            <wp:simplePos x="0" y="0"/>
            <wp:positionH relativeFrom="column">
              <wp:posOffset>4312610</wp:posOffset>
            </wp:positionH>
            <wp:positionV relativeFrom="paragraph">
              <wp:posOffset>1238250</wp:posOffset>
            </wp:positionV>
            <wp:extent cx="1445661" cy="1887150"/>
            <wp:effectExtent l="0" t="0" r="0" b="0"/>
            <wp:wrapSquare wrapText="bothSides" distT="114300" distB="114300" distL="114300" distR="114300"/>
            <wp:docPr id="17937736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12171" r="11250"/>
                    <a:stretch>
                      <a:fillRect/>
                    </a:stretch>
                  </pic:blipFill>
                  <pic:spPr>
                    <a:xfrm>
                      <a:off x="0" y="0"/>
                      <a:ext cx="1445661" cy="188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6E7ED" w14:textId="77777777" w:rsidR="00E6279D" w:rsidRDefault="005816C2" w:rsidP="005816C2">
      <w:pPr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Pro hydrataci a výživu</w:t>
      </w:r>
    </w:p>
    <w:p w14:paraId="442C4770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Suché a extrémně suché pokožce nabídněte péči </w:t>
      </w:r>
      <w:hyperlink r:id="rId10">
        <w:r>
          <w:rPr>
            <w:rFonts w:ascii="Montserrat" w:eastAsia="Montserrat" w:hAnsi="Montserrat" w:cs="Montserrat"/>
            <w:b/>
            <w:color w:val="1155CC"/>
            <w:u w:val="single"/>
          </w:rPr>
          <w:t>ALCINA Hydratačního séra</w:t>
        </w:r>
      </w:hyperlink>
      <w:r>
        <w:rPr>
          <w:rFonts w:ascii="Montserrat" w:eastAsia="Montserrat" w:hAnsi="Montserrat" w:cs="Montserrat"/>
        </w:rPr>
        <w:t xml:space="preserve">. Speciální složení s formulí </w:t>
      </w:r>
      <w:proofErr w:type="spellStart"/>
      <w:r>
        <w:rPr>
          <w:rFonts w:ascii="Montserrat" w:eastAsia="Montserrat" w:hAnsi="Montserrat" w:cs="Montserrat"/>
        </w:rPr>
        <w:t>Aquarich</w:t>
      </w:r>
      <w:proofErr w:type="spellEnd"/>
      <w:r>
        <w:rPr>
          <w:rFonts w:ascii="Montserrat" w:eastAsia="Montserrat" w:hAnsi="Montserrat" w:cs="Montserrat"/>
        </w:rPr>
        <w:t xml:space="preserve">, bambuckým máslem a panthenolem nabídne pokožce dávku hydratace na 24 hodin. Zároveň okamžitě vylepšuje její strukturu, vyplňuje pleť zevnitř a optimálně ji vyživuje. Výsledkem je jemná a vláčná pokožka. Pro ještě intenzivnější péči lze sérum použít i jako masku.  </w:t>
      </w:r>
    </w:p>
    <w:p w14:paraId="71BD7371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700 Kč / 27,70 € </w:t>
      </w:r>
    </w:p>
    <w:p w14:paraId="6F47BD4D" w14:textId="77777777" w:rsidR="005816C2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Obsah:</w:t>
      </w:r>
      <w:r>
        <w:rPr>
          <w:rFonts w:ascii="Montserrat" w:eastAsia="Montserrat" w:hAnsi="Montserrat" w:cs="Montserrat"/>
        </w:rPr>
        <w:t xml:space="preserve"> 30 ml</w:t>
      </w:r>
    </w:p>
    <w:p w14:paraId="0C02BB80" w14:textId="464C117D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09C6D4ED" wp14:editId="2BE34B4F">
            <wp:simplePos x="0" y="0"/>
            <wp:positionH relativeFrom="column">
              <wp:posOffset>4205288</wp:posOffset>
            </wp:positionH>
            <wp:positionV relativeFrom="paragraph">
              <wp:posOffset>380626</wp:posOffset>
            </wp:positionV>
            <wp:extent cx="1670183" cy="1998590"/>
            <wp:effectExtent l="0" t="0" r="0" b="0"/>
            <wp:wrapSquare wrapText="bothSides" distT="114300" distB="114300" distL="114300" distR="114300"/>
            <wp:docPr id="17937736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9170" r="7278"/>
                    <a:stretch>
                      <a:fillRect/>
                    </a:stretch>
                  </pic:blipFill>
                  <pic:spPr>
                    <a:xfrm>
                      <a:off x="0" y="0"/>
                      <a:ext cx="1670183" cy="1998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DFE44E" w14:textId="77777777" w:rsidR="00E6279D" w:rsidRDefault="005816C2" w:rsidP="005816C2">
      <w:pPr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Pro vypnutí a energii</w:t>
      </w:r>
    </w:p>
    <w:p w14:paraId="2B467721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Jestli vaší pokožce schází pružnost a energie, sáhněte po </w:t>
      </w:r>
      <w:hyperlink r:id="rId12">
        <w:r>
          <w:rPr>
            <w:rFonts w:ascii="Montserrat" w:eastAsia="Montserrat" w:hAnsi="Montserrat" w:cs="Montserrat"/>
            <w:b/>
            <w:color w:val="1155CC"/>
            <w:u w:val="single"/>
          </w:rPr>
          <w:t>ALCINA Aktivním séru</w:t>
        </w:r>
      </w:hyperlink>
      <w:r>
        <w:rPr>
          <w:rFonts w:ascii="Montserrat" w:eastAsia="Montserrat" w:hAnsi="Montserrat" w:cs="Montserrat"/>
        </w:rPr>
        <w:t xml:space="preserve">. Receptura s pentapeptidy, glycerinem a panthenolem pleť pěstí, vypíná a vyhlazuje její kontury. Zároveň podporuje tvorbu kolagenu a zanechává pokožku hebkou a hladkou. </w:t>
      </w:r>
    </w:p>
    <w:p w14:paraId="4954EAF4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860 Kč / 34,90 € </w:t>
      </w:r>
    </w:p>
    <w:p w14:paraId="59C674CC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Obsah:</w:t>
      </w:r>
      <w:r>
        <w:rPr>
          <w:rFonts w:ascii="Montserrat" w:eastAsia="Montserrat" w:hAnsi="Montserrat" w:cs="Montserrat"/>
        </w:rPr>
        <w:t xml:space="preserve"> 30 ml</w:t>
      </w:r>
    </w:p>
    <w:p w14:paraId="2D7B8E00" w14:textId="77777777" w:rsidR="00E6279D" w:rsidRDefault="00E6279D" w:rsidP="005816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03724F" w14:textId="77777777" w:rsidR="00E6279D" w:rsidRDefault="005816C2" w:rsidP="005816C2">
      <w:pPr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Proti vráskám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9CCECEA" wp14:editId="55A9B754">
            <wp:simplePos x="0" y="0"/>
            <wp:positionH relativeFrom="column">
              <wp:posOffset>4243388</wp:posOffset>
            </wp:positionH>
            <wp:positionV relativeFrom="paragraph">
              <wp:posOffset>114300</wp:posOffset>
            </wp:positionV>
            <wp:extent cx="1695450" cy="1984674"/>
            <wp:effectExtent l="0" t="0" r="0" b="0"/>
            <wp:wrapSquare wrapText="bothSides" distT="114300" distB="114300" distL="114300" distR="114300"/>
            <wp:docPr id="179377365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l="9815" r="476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84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453883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Skvělým spojencem v boji proti stárnutí pleti bude </w:t>
      </w:r>
      <w:hyperlink r:id="rId14">
        <w:r>
          <w:rPr>
            <w:rFonts w:ascii="Montserrat" w:eastAsia="Montserrat" w:hAnsi="Montserrat" w:cs="Montserrat"/>
            <w:b/>
            <w:color w:val="1155CC"/>
            <w:u w:val="single"/>
          </w:rPr>
          <w:t>ALCINA Sérum proti vráskám</w:t>
        </w:r>
      </w:hyperlink>
      <w:r>
        <w:rPr>
          <w:rFonts w:ascii="Montserrat" w:eastAsia="Montserrat" w:hAnsi="Montserrat" w:cs="Montserrat"/>
          <w:b/>
        </w:rPr>
        <w:t xml:space="preserve"> z řady </w:t>
      </w:r>
      <w:proofErr w:type="spellStart"/>
      <w:r>
        <w:rPr>
          <w:rFonts w:ascii="Montserrat" w:eastAsia="Montserrat" w:hAnsi="Montserrat" w:cs="Montserrat"/>
          <w:b/>
        </w:rPr>
        <w:t>It’s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never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too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late</w:t>
      </w:r>
      <w:proofErr w:type="spellEnd"/>
      <w:r>
        <w:rPr>
          <w:rFonts w:ascii="Montserrat" w:eastAsia="Montserrat" w:hAnsi="Montserrat" w:cs="Montserrat"/>
        </w:rPr>
        <w:t xml:space="preserve">. Obsahuje </w:t>
      </w:r>
      <w:proofErr w:type="spellStart"/>
      <w:r>
        <w:rPr>
          <w:rFonts w:ascii="Montserrat" w:eastAsia="Montserrat" w:hAnsi="Montserrat" w:cs="Montserrat"/>
        </w:rPr>
        <w:t>Matrixyl</w:t>
      </w:r>
      <w:proofErr w:type="spellEnd"/>
      <w:r>
        <w:rPr>
          <w:rFonts w:ascii="Montserrat" w:eastAsia="Montserrat" w:hAnsi="Montserrat" w:cs="Montserrat"/>
        </w:rPr>
        <w:t xml:space="preserve">, který proniká hluboko do kožních vrstev, kde aktivuje vlastní opravné procesy kůže a zároveň stimuluje produkci kolagenu. Redukuje vrásky a pokožka díky němu získává pružnost a pevnost. Obsažený panthenol pak zlepšuje vlhkostní rovnováhu a zajišťuje vitálnější a odolnější pleť. Podporuje metabolismus kožních buněk a jejich optimální zásobování důležitými živinami. </w:t>
      </w:r>
    </w:p>
    <w:p w14:paraId="7595BE25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920 Kč / 35,90 € </w:t>
      </w:r>
    </w:p>
    <w:p w14:paraId="0CAC995D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Obsah:</w:t>
      </w:r>
      <w:r>
        <w:rPr>
          <w:rFonts w:ascii="Montserrat" w:eastAsia="Montserrat" w:hAnsi="Montserrat" w:cs="Montserrat"/>
        </w:rPr>
        <w:t xml:space="preserve"> 30 ml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AEB080D" wp14:editId="55A0C233">
            <wp:simplePos x="0" y="0"/>
            <wp:positionH relativeFrom="column">
              <wp:posOffset>4219575</wp:posOffset>
            </wp:positionH>
            <wp:positionV relativeFrom="paragraph">
              <wp:posOffset>275851</wp:posOffset>
            </wp:positionV>
            <wp:extent cx="1743075" cy="2230775"/>
            <wp:effectExtent l="0" t="0" r="0" b="0"/>
            <wp:wrapSquare wrapText="bothSides" distT="114300" distB="114300" distL="114300" distR="114300"/>
            <wp:docPr id="17937736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l="12361" r="952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3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844B71" w14:textId="77777777" w:rsidR="00E6279D" w:rsidRDefault="005816C2" w:rsidP="005816C2">
      <w:pPr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Pro citlivou a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kuperózní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pleť</w:t>
      </w:r>
    </w:p>
    <w:p w14:paraId="724F12E7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Potýkáte se s citlivostí, zarudnutím pleti nebo </w:t>
      </w:r>
      <w:proofErr w:type="spellStart"/>
      <w:r>
        <w:rPr>
          <w:rFonts w:ascii="Montserrat" w:eastAsia="Montserrat" w:hAnsi="Montserrat" w:cs="Montserrat"/>
        </w:rPr>
        <w:t>kuperózou</w:t>
      </w:r>
      <w:proofErr w:type="spellEnd"/>
      <w:r>
        <w:rPr>
          <w:rFonts w:ascii="Montserrat" w:eastAsia="Montserrat" w:hAnsi="Montserrat" w:cs="Montserrat"/>
        </w:rPr>
        <w:t xml:space="preserve">? Vsaďte na lehké a nekomedogenní </w:t>
      </w:r>
      <w:hyperlink r:id="rId16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Couperose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sérum</w:t>
        </w:r>
      </w:hyperlink>
      <w:r>
        <w:rPr>
          <w:rFonts w:ascii="Montserrat" w:eastAsia="Montserrat" w:hAnsi="Montserrat" w:cs="Montserrat"/>
        </w:rPr>
        <w:t xml:space="preserve"> s komplexem účinných látek </w:t>
      </w:r>
      <w:proofErr w:type="spellStart"/>
      <w:r>
        <w:rPr>
          <w:rFonts w:ascii="Montserrat" w:eastAsia="Montserrat" w:hAnsi="Montserrat" w:cs="Montserrat"/>
        </w:rPr>
        <w:t>Phytoaktiv</w:t>
      </w:r>
      <w:proofErr w:type="spellEnd"/>
      <w:r>
        <w:rPr>
          <w:rFonts w:ascii="Montserrat" w:eastAsia="Montserrat" w:hAnsi="Montserrat" w:cs="Montserrat"/>
        </w:rPr>
        <w:t xml:space="preserve"> v čele s pupečníkem asijským nebo měsíčkem lékařským. Kombinace těchto ingrediencí účinně redukuje zarudnutí a pocity horka, posiluje cévky a zlepšuje odolnost pokožky proti volným radikálům. </w:t>
      </w:r>
    </w:p>
    <w:p w14:paraId="5E95147D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cena: </w:t>
      </w:r>
      <w:r>
        <w:rPr>
          <w:rFonts w:ascii="Montserrat" w:eastAsia="Montserrat" w:hAnsi="Montserrat" w:cs="Montserrat"/>
        </w:rPr>
        <w:t xml:space="preserve">750 Kč / 30,30 € </w:t>
      </w:r>
    </w:p>
    <w:p w14:paraId="6F2E0456" w14:textId="77777777" w:rsidR="005816C2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Obsah:</w:t>
      </w:r>
      <w:r>
        <w:rPr>
          <w:rFonts w:ascii="Montserrat" w:eastAsia="Montserrat" w:hAnsi="Montserrat" w:cs="Montserrat"/>
        </w:rPr>
        <w:t xml:space="preserve"> 30 ml</w:t>
      </w:r>
    </w:p>
    <w:p w14:paraId="183FE0E5" w14:textId="2E362B75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anchor distT="114300" distB="114300" distL="114300" distR="114300" simplePos="0" relativeHeight="251662336" behindDoc="0" locked="0" layoutInCell="1" hidden="0" allowOverlap="1" wp14:anchorId="1346F286" wp14:editId="23D2C9E9">
            <wp:simplePos x="0" y="0"/>
            <wp:positionH relativeFrom="column">
              <wp:posOffset>4224338</wp:posOffset>
            </wp:positionH>
            <wp:positionV relativeFrom="paragraph">
              <wp:posOffset>371101</wp:posOffset>
            </wp:positionV>
            <wp:extent cx="1738630" cy="2276475"/>
            <wp:effectExtent l="0" t="0" r="0" b="0"/>
            <wp:wrapSquare wrapText="bothSides" distT="114300" distB="114300" distL="114300" distR="114300"/>
            <wp:docPr id="179377365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l="13612" r="9840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A370BB" w14:textId="77777777" w:rsidR="00E6279D" w:rsidRDefault="005816C2" w:rsidP="005816C2">
      <w:pPr>
        <w:numPr>
          <w:ilvl w:val="0"/>
          <w:numId w:val="1"/>
        </w:num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Pro UV ochranu</w:t>
      </w:r>
    </w:p>
    <w:p w14:paraId="4A2890F9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Ochrana a dávka energie v jednom produktu, to je </w:t>
      </w:r>
      <w:hyperlink r:id="rId18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ALCINA UV </w:t>
        </w:r>
        <w:proofErr w:type="spellStart"/>
        <w:r>
          <w:rPr>
            <w:rFonts w:ascii="Montserrat" w:eastAsia="Montserrat" w:hAnsi="Montserrat" w:cs="Montserrat"/>
            <w:b/>
            <w:color w:val="1155CC"/>
            <w:u w:val="single"/>
          </w:rPr>
          <w:t>Control</w:t>
        </w:r>
        <w:proofErr w:type="spellEnd"/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 sérum N° 1</w:t>
        </w:r>
      </w:hyperlink>
      <w:r>
        <w:rPr>
          <w:rFonts w:ascii="Montserrat" w:eastAsia="Montserrat" w:hAnsi="Montserrat" w:cs="Montserrat"/>
        </w:rPr>
        <w:t xml:space="preserve">. Obsahuje ochranný faktor 25 a koenzym Q10, díky čemuž představuje perfektní obranu před pigmentovými skvrnami a vráskami. Dodává unavené pleti energii, rychle se vstřebává a nezpůsobuje nepříjemné lepení. Vyniká velmi lehkou texturou a je tak vhodné k použití pod jakýkoliv pěsticí přípravek. Stejně tak jej můžete použít i pod jakýkoliv make-up. Sérum je určené pro každodenní péči o všechny typy pleti. </w:t>
      </w:r>
    </w:p>
    <w:p w14:paraId="114E6E89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560 Kč / 22,60 € </w:t>
      </w:r>
    </w:p>
    <w:p w14:paraId="08F33B97" w14:textId="77777777" w:rsidR="00E6279D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Obsah:</w:t>
      </w:r>
      <w:r>
        <w:rPr>
          <w:rFonts w:ascii="Montserrat" w:eastAsia="Montserrat" w:hAnsi="Montserrat" w:cs="Montserrat"/>
        </w:rPr>
        <w:t xml:space="preserve"> 50 ml</w:t>
      </w:r>
    </w:p>
    <w:p w14:paraId="0B9A1EBF" w14:textId="77777777" w:rsidR="005816C2" w:rsidRDefault="005816C2" w:rsidP="005816C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1BDB5" w14:textId="77777777" w:rsidR="00E6279D" w:rsidRDefault="005816C2" w:rsidP="005816C2">
      <w:pPr>
        <w:spacing w:line="240" w:lineRule="auto"/>
        <w:jc w:val="center"/>
        <w:rPr>
          <w:rFonts w:ascii="Montserrat" w:eastAsia="Montserrat" w:hAnsi="Montserrat" w:cs="Montserrat"/>
          <w:b/>
          <w:i/>
          <w:color w:val="818792"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Produkty jsou dostupné v salonech spolupracujících se značkou ALCINA.</w:t>
      </w:r>
    </w:p>
    <w:sectPr w:rsidR="00E6279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0DF31" w14:textId="77777777" w:rsidR="005816C2" w:rsidRDefault="005816C2">
      <w:pPr>
        <w:spacing w:after="0" w:line="240" w:lineRule="auto"/>
      </w:pPr>
      <w:r>
        <w:separator/>
      </w:r>
    </w:p>
  </w:endnote>
  <w:endnote w:type="continuationSeparator" w:id="0">
    <w:p w14:paraId="1D158763" w14:textId="77777777" w:rsidR="005816C2" w:rsidRDefault="00581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01FD36-73B4-44D8-94BE-CD0C8585AED2}"/>
    <w:embedBold r:id="rId2" w:fontKey="{18589E58-C2A3-4E73-BFCD-766FF0BDF7F8}"/>
  </w:font>
  <w:font w:name="Montserrat">
    <w:panose1 w:val="000005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DA2256C-41E4-4C1E-8A4A-EA8DFFF7B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39897" w14:textId="77777777" w:rsidR="00E6279D" w:rsidRDefault="00E627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355EB" w14:textId="77777777" w:rsidR="00E6279D" w:rsidRDefault="005816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color w:val="000000"/>
        <w:sz w:val="14"/>
        <w:szCs w:val="14"/>
      </w:rPr>
    </w:pPr>
    <w:r>
      <w:rPr>
        <w:rFonts w:ascii="Montserrat" w:eastAsia="Montserrat" w:hAnsi="Montserrat" w:cs="Montserrat"/>
        <w:color w:val="000000"/>
        <w:sz w:val="14"/>
        <w:szCs w:val="14"/>
      </w:rPr>
      <w:t>MEDAC, spol. s r. o. | Maříkova 2034/36 | Brno 621 00</w:t>
    </w:r>
    <w:r>
      <w:rPr>
        <w:rFonts w:ascii="Montserrat" w:eastAsia="Montserrat" w:hAnsi="Montserrat" w:cs="Montserrat"/>
        <w:color w:val="000000"/>
        <w:sz w:val="14"/>
        <w:szCs w:val="14"/>
      </w:rPr>
      <w:br/>
      <w:t xml:space="preserve">PR značky ALCINA: Adriana Spílková | tel.: 728 358 829 | e-mail: </w:t>
    </w:r>
    <w:hyperlink r:id="rId1">
      <w:r>
        <w:rPr>
          <w:rFonts w:ascii="Montserrat" w:eastAsia="Montserrat" w:hAnsi="Montserrat" w:cs="Montserrat"/>
          <w:color w:val="A88751"/>
          <w:sz w:val="14"/>
          <w:szCs w:val="14"/>
          <w:u w:val="single"/>
        </w:rPr>
        <w:t>adriana.spilkova@medac.cz</w:t>
      </w:r>
    </w:hyperlink>
    <w:r>
      <w:rPr>
        <w:rFonts w:ascii="Montserrat" w:eastAsia="Montserrat" w:hAnsi="Montserrat" w:cs="Montserrat"/>
        <w:color w:val="A88751"/>
        <w:sz w:val="14"/>
        <w:szCs w:val="14"/>
      </w:rPr>
      <w:t xml:space="preserve"> </w:t>
    </w:r>
  </w:p>
  <w:p w14:paraId="7D23D61C" w14:textId="77777777" w:rsidR="00E6279D" w:rsidRDefault="005816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A78650"/>
        <w:sz w:val="14"/>
        <w:szCs w:val="14"/>
        <w:u w:val="single"/>
      </w:rPr>
    </w:pPr>
    <w:r>
      <w:rPr>
        <w:rFonts w:ascii="Montserrat" w:eastAsia="Montserrat" w:hAnsi="Montserrat" w:cs="Montserrat"/>
        <w:b/>
        <w:color w:val="000000"/>
        <w:sz w:val="14"/>
        <w:szCs w:val="14"/>
      </w:rPr>
      <w:t>Tiskové materiály ke stažení zde</w:t>
    </w:r>
    <w:r>
      <w:rPr>
        <w:rFonts w:ascii="Montserrat" w:eastAsia="Montserrat" w:hAnsi="Montserrat" w:cs="Montserrat"/>
        <w:color w:val="000000"/>
        <w:sz w:val="14"/>
        <w:szCs w:val="14"/>
      </w:rPr>
      <w:t xml:space="preserve">: </w:t>
    </w:r>
    <w:hyperlink r:id="rId2">
      <w:r>
        <w:rPr>
          <w:rFonts w:ascii="Montserrat" w:eastAsia="Montserrat" w:hAnsi="Montserrat" w:cs="Montserrat"/>
          <w:color w:val="A78650"/>
          <w:sz w:val="14"/>
          <w:szCs w:val="14"/>
          <w:u w:val="single"/>
        </w:rPr>
        <w:t>https://www.alcina.cz/pressroom</w:t>
      </w:r>
    </w:hyperlink>
  </w:p>
  <w:p w14:paraId="62D9E3C9" w14:textId="77777777" w:rsidR="00E6279D" w:rsidRDefault="005816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000000"/>
        <w:sz w:val="14"/>
        <w:szCs w:val="14"/>
      </w:rPr>
    </w:pPr>
    <w:r>
      <w:rPr>
        <w:rFonts w:ascii="Montserrat" w:eastAsia="Montserrat" w:hAnsi="Montserrat" w:cs="Montserra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72748" w14:textId="77777777" w:rsidR="00E6279D" w:rsidRDefault="00E627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3159F" w14:textId="77777777" w:rsidR="005816C2" w:rsidRDefault="005816C2">
      <w:pPr>
        <w:spacing w:after="0" w:line="240" w:lineRule="auto"/>
      </w:pPr>
      <w:r>
        <w:separator/>
      </w:r>
    </w:p>
  </w:footnote>
  <w:footnote w:type="continuationSeparator" w:id="0">
    <w:p w14:paraId="73308953" w14:textId="77777777" w:rsidR="005816C2" w:rsidRDefault="00581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0638E" w14:textId="77777777" w:rsidR="00E6279D" w:rsidRDefault="00E627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D3BC8" w14:textId="77777777" w:rsidR="00E6279D" w:rsidRDefault="005816C2">
    <w:pPr>
      <w:jc w:val="both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FC9CA5A" wp14:editId="7B64CFAF">
          <wp:simplePos x="0" y="0"/>
          <wp:positionH relativeFrom="column">
            <wp:posOffset>2077719</wp:posOffset>
          </wp:positionH>
          <wp:positionV relativeFrom="paragraph">
            <wp:posOffset>281305</wp:posOffset>
          </wp:positionV>
          <wp:extent cx="1605280" cy="326390"/>
          <wp:effectExtent l="0" t="0" r="0" b="0"/>
          <wp:wrapSquare wrapText="bothSides" distT="0" distB="0" distL="114300" distR="114300"/>
          <wp:docPr id="1793773649" name="image4.png" descr="Obsah obrázku Písmo, Grafika, snímek obrazovky, černá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sah obrázku Písmo, Grafika, snímek obrazovky, černá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280" cy="326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0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E6279D" w14:paraId="06A4B915" w14:textId="77777777">
      <w:trPr>
        <w:trHeight w:val="383"/>
      </w:trPr>
      <w:tc>
        <w:tcPr>
          <w:tcW w:w="5551" w:type="dxa"/>
        </w:tcPr>
        <w:p w14:paraId="0E7B4804" w14:textId="77777777" w:rsidR="00E6279D" w:rsidRDefault="005816C2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18. 2. 2025</w:t>
          </w:r>
        </w:p>
      </w:tc>
      <w:tc>
        <w:tcPr>
          <w:tcW w:w="2823" w:type="dxa"/>
        </w:tcPr>
        <w:p w14:paraId="2A868B8F" w14:textId="77777777" w:rsidR="00E6279D" w:rsidRDefault="00E6279D">
          <w:pPr>
            <w:jc w:val="right"/>
          </w:pPr>
        </w:p>
      </w:tc>
    </w:tr>
  </w:tbl>
  <w:p w14:paraId="785CFCB8" w14:textId="77777777" w:rsidR="00E6279D" w:rsidRDefault="00E627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68A7D" w14:textId="77777777" w:rsidR="00E6279D" w:rsidRDefault="00E627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177DD"/>
    <w:multiLevelType w:val="multilevel"/>
    <w:tmpl w:val="77CEB7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15734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79D"/>
    <w:rsid w:val="0016200E"/>
    <w:rsid w:val="005816C2"/>
    <w:rsid w:val="00E6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B65BC"/>
  <w15:docId w15:val="{3BD85D49-F1B6-4819-A59C-7F08D0DD9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b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c">
    <w:basedOn w:val="TableNormalf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d">
    <w:basedOn w:val="TableNormal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e">
    <w:basedOn w:val="TableNormal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">
    <w:basedOn w:val="TableNormal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0">
    <w:basedOn w:val="TableNormal3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alcina.cz/uv-control-serum-ndeg-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alcina.cz/aktivni-serum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lcina.cz/couperose-seru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hyperlink" Target="https://www.alcina.cz/hydratacni-seru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lcina.cz/serum-proti-vraskam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RbaF6fwHDY6vtVuNfT2c9wNnsg==">CgMxLjA4AHIhMVFSbU9PS2lscHpaN0xlREt3Ri1EbFZBMVUzdmZPRjEx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493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Dominika Marsová</cp:lastModifiedBy>
  <cp:revision>2</cp:revision>
  <dcterms:created xsi:type="dcterms:W3CDTF">2024-01-08T13:53:00Z</dcterms:created>
  <dcterms:modified xsi:type="dcterms:W3CDTF">2025-03-03T06:08:00Z</dcterms:modified>
</cp:coreProperties>
</file>