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1EB37C" w14:textId="77777777" w:rsidR="006C0BCE" w:rsidRDefault="00B31EAD">
      <w:pPr>
        <w:spacing w:before="120" w:after="0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Zima &amp; suchá pleť</w:t>
      </w:r>
    </w:p>
    <w:p w14:paraId="69D87A74" w14:textId="77777777" w:rsidR="006C0BCE" w:rsidRDefault="00B31EAD">
      <w:pPr>
        <w:spacing w:before="120" w:after="0"/>
        <w:jc w:val="center"/>
        <w:rPr>
          <w:b/>
        </w:rPr>
      </w:pPr>
      <w:r>
        <w:rPr>
          <w:b/>
          <w:color w:val="CC0066"/>
          <w:sz w:val="28"/>
          <w:szCs w:val="28"/>
        </w:rPr>
        <w:t>Tipy na péči do chladných dní od ALCINY</w:t>
      </w:r>
    </w:p>
    <w:p w14:paraId="30DEAF40" w14:textId="5C49972E" w:rsidR="006C0BCE" w:rsidRDefault="00B31EAD">
      <w:pPr>
        <w:spacing w:after="0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 wp14:anchorId="3F5A43B1" wp14:editId="04E3B8DE">
            <wp:extent cx="5760410" cy="2311400"/>
            <wp:effectExtent l="0" t="0" r="0" b="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31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Suchá, podrážděná pleť, někdy dokonce i šupinky a popraskaná místa </w:t>
      </w:r>
      <w:r>
        <w:rPr>
          <w:rFonts w:ascii="Arial" w:eastAsia="Arial" w:hAnsi="Arial" w:cs="Arial"/>
          <w:b/>
          <w:color w:val="4D5156"/>
          <w:sz w:val="21"/>
          <w:szCs w:val="21"/>
          <w:highlight w:val="white"/>
        </w:rPr>
        <w:t>–</w:t>
      </w:r>
      <w:r>
        <w:rPr>
          <w:b/>
        </w:rPr>
        <w:t xml:space="preserve"> to jsou potíže, s nimiž se v</w:t>
      </w:r>
      <w:r w:rsidR="00BB7984">
        <w:rPr>
          <w:b/>
        </w:rPr>
        <w:t> </w:t>
      </w:r>
      <w:r>
        <w:rPr>
          <w:b/>
        </w:rPr>
        <w:t xml:space="preserve">zimě setkává řada z nás. Co za nimi stojí? </w:t>
      </w:r>
      <w:r w:rsidR="00BB7984">
        <w:rPr>
          <w:b/>
        </w:rPr>
        <w:t>Když teploty klesnou</w:t>
      </w:r>
      <w:r>
        <w:rPr>
          <w:b/>
        </w:rPr>
        <w:t xml:space="preserve"> pod 8 °C</w:t>
      </w:r>
      <w:r w:rsidR="00BB7984">
        <w:rPr>
          <w:b/>
        </w:rPr>
        <w:t>,</w:t>
      </w:r>
      <w:r>
        <w:rPr>
          <w:b/>
        </w:rPr>
        <w:t xml:space="preserve"> snižují mazové žlázy svou aktivitu a přirozená ochrana pleti se tak stává nedostatečnou. V ještě nižších teplotách pak přestávají pracovat úplně. A připočíst mu</w:t>
      </w:r>
      <w:r>
        <w:rPr>
          <w:b/>
        </w:rPr>
        <w:t xml:space="preserve">síme i další faktory, jako jsou povětrnostní vlivy, velké teplotní výkyvy při přechodu z vyhřátých místností ven a podobně. Pleť proto v zimě potřebuje vydatnější a hutnější přípravky, které jí poskytnou ochranu a intenzivní péči. </w:t>
      </w:r>
    </w:p>
    <w:p w14:paraId="69F5EE6F" w14:textId="77777777" w:rsidR="006C0BCE" w:rsidRDefault="006C0BCE">
      <w:pPr>
        <w:spacing w:after="0"/>
        <w:jc w:val="both"/>
        <w:rPr>
          <w:b/>
        </w:rPr>
      </w:pPr>
    </w:p>
    <w:p w14:paraId="1AC8FD68" w14:textId="49D31D1D" w:rsidR="006C0BCE" w:rsidRDefault="00B31EAD">
      <w:pPr>
        <w:spacing w:after="0"/>
        <w:jc w:val="both"/>
        <w:rPr>
          <w:b/>
        </w:rPr>
      </w:pPr>
      <w:r>
        <w:rPr>
          <w:b/>
        </w:rPr>
        <w:t>Znaky vysušení vykazují</w:t>
      </w:r>
      <w:r>
        <w:rPr>
          <w:b/>
        </w:rPr>
        <w:t xml:space="preserve"> v zimě všechny typy pleti, projevy však bývají rozdílné. Jaké přípravky doporučuje ALCINA pro specifické potřeby pokožky?</w:t>
      </w:r>
    </w:p>
    <w:p w14:paraId="2BAE3388" w14:textId="03A8AA65" w:rsidR="006C0BCE" w:rsidRDefault="006C0BCE">
      <w:pPr>
        <w:spacing w:after="0" w:line="240" w:lineRule="auto"/>
        <w:jc w:val="both"/>
        <w:rPr>
          <w:b/>
        </w:rPr>
      </w:pPr>
    </w:p>
    <w:p w14:paraId="54FBBD73" w14:textId="789DA979" w:rsidR="006C0BCE" w:rsidRDefault="00BB7984">
      <w:pPr>
        <w:spacing w:after="0" w:line="240" w:lineRule="auto"/>
        <w:jc w:val="both"/>
        <w:rPr>
          <w:b/>
          <w:color w:val="CC0066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F37CEC7" wp14:editId="43875274">
            <wp:simplePos x="0" y="0"/>
            <wp:positionH relativeFrom="column">
              <wp:posOffset>3698240</wp:posOffset>
            </wp:positionH>
            <wp:positionV relativeFrom="paragraph">
              <wp:posOffset>22860</wp:posOffset>
            </wp:positionV>
            <wp:extent cx="2057400" cy="1581150"/>
            <wp:effectExtent l="0" t="0" r="0" b="0"/>
            <wp:wrapSquare wrapText="bothSides" distT="114300" distB="114300" distL="114300" distR="114300"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 rotWithShape="1">
                    <a:blip r:embed="rId8"/>
                    <a:srcRect t="8394" b="11049"/>
                    <a:stretch/>
                  </pic:blipFill>
                  <pic:spPr bwMode="auto">
                    <a:xfrm>
                      <a:off x="0" y="0"/>
                      <a:ext cx="205740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EAD">
        <w:rPr>
          <w:b/>
          <w:color w:val="CC0066"/>
          <w:sz w:val="28"/>
          <w:szCs w:val="28"/>
        </w:rPr>
        <w:t>Krém Myrrhe: na suchá místa i vrásky</w:t>
      </w:r>
    </w:p>
    <w:p w14:paraId="138F9781" w14:textId="0B1E395D" w:rsidR="00BB7984" w:rsidRDefault="00B31EAD">
      <w:pPr>
        <w:jc w:val="both"/>
      </w:pPr>
      <w:r>
        <w:t>Regenerační krém Myrrhe o suchou pleť pečuje díky svému bohatě výživnému složení s vysokým obs</w:t>
      </w:r>
      <w:r>
        <w:t>ahem tuku. Najdeme v</w:t>
      </w:r>
      <w:r w:rsidR="00F56F16">
        <w:t> </w:t>
      </w:r>
      <w:r>
        <w:t>něm cennou kyselinu linolovou, extrakt z chmele, včelí vosk a</w:t>
      </w:r>
      <w:r w:rsidR="00F56F16">
        <w:t> </w:t>
      </w:r>
      <w:r>
        <w:t>arašídový olej, které se postarají o obzvlášť suchá místa a</w:t>
      </w:r>
      <w:r w:rsidR="00F56F16">
        <w:t> </w:t>
      </w:r>
      <w:r>
        <w:t xml:space="preserve">zajistí </w:t>
      </w:r>
      <w:r>
        <w:t>redukci suchých vrásek. Po nanesení se na pokožce příjemně rozpustí a zanechá ji hedvábně jemnou.</w:t>
      </w:r>
    </w:p>
    <w:p w14:paraId="044F1A57" w14:textId="4D5EBCBA" w:rsidR="006C0BCE" w:rsidRDefault="00B31EAD">
      <w:pPr>
        <w:jc w:val="both"/>
      </w:pPr>
      <w:r>
        <w:rPr>
          <w:b/>
        </w:rPr>
        <w:t>Doporu</w:t>
      </w:r>
      <w:r>
        <w:rPr>
          <w:b/>
        </w:rPr>
        <w:t>čená prodejní cena:</w:t>
      </w:r>
      <w:r>
        <w:t xml:space="preserve"> 770 Kč / </w:t>
      </w:r>
      <w:r w:rsidR="00F56F16">
        <w:t>50 ml</w:t>
      </w:r>
      <w:r>
        <w:t xml:space="preserve"> </w:t>
      </w:r>
    </w:p>
    <w:p w14:paraId="69B231DA" w14:textId="4DFD8DE7" w:rsidR="006C0BCE" w:rsidRDefault="00BB7984">
      <w:pPr>
        <w:jc w:val="both"/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43B23F8" wp14:editId="6407566B">
            <wp:simplePos x="0" y="0"/>
            <wp:positionH relativeFrom="column">
              <wp:posOffset>3700780</wp:posOffset>
            </wp:positionH>
            <wp:positionV relativeFrom="paragraph">
              <wp:posOffset>84455</wp:posOffset>
            </wp:positionV>
            <wp:extent cx="2057400" cy="1628775"/>
            <wp:effectExtent l="0" t="0" r="0" b="9525"/>
            <wp:wrapSquare wrapText="bothSides" distT="114300" distB="114300" distL="114300" distR="114300"/>
            <wp:docPr id="1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 rotWithShape="1">
                    <a:blip r:embed="rId9"/>
                    <a:srcRect t="11573" b="9260"/>
                    <a:stretch/>
                  </pic:blipFill>
                  <pic:spPr bwMode="auto">
                    <a:xfrm>
                      <a:off x="0" y="0"/>
                      <a:ext cx="205740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EAD">
        <w:rPr>
          <w:b/>
          <w:color w:val="CC0066"/>
          <w:sz w:val="28"/>
          <w:szCs w:val="28"/>
        </w:rPr>
        <w:t>Krém Fenchel: na extrémně suchou či popraskanou pleť a do nízkých teplot</w:t>
      </w:r>
    </w:p>
    <w:p w14:paraId="742F6583" w14:textId="792A9AFE" w:rsidR="006C0BCE" w:rsidRDefault="00B31EAD">
      <w:pPr>
        <w:jc w:val="both"/>
      </w:pPr>
      <w:r>
        <w:t>Krém Fenchel je vhodný i do extrémních podmínek. Obsažená kyselina linolová spolu s vitaminem E zajistí intenzivní péči o</w:t>
      </w:r>
      <w:r w:rsidR="00F56F16">
        <w:t> </w:t>
      </w:r>
      <w:r>
        <w:t>suchou, popraskanou, šu</w:t>
      </w:r>
      <w:r>
        <w:t xml:space="preserve">pinatou či hrubou pleť. Výživná textura pokožku chrání a zanechá ji hebkou a vláčnou. </w:t>
      </w:r>
    </w:p>
    <w:p w14:paraId="59565351" w14:textId="670A131D" w:rsidR="006C0BCE" w:rsidRDefault="00B31EAD">
      <w:pPr>
        <w:spacing w:after="0" w:line="240" w:lineRule="auto"/>
        <w:jc w:val="both"/>
      </w:pPr>
      <w:r>
        <w:rPr>
          <w:b/>
        </w:rPr>
        <w:t>Doporučená prodejní cena:</w:t>
      </w:r>
      <w:r>
        <w:t xml:space="preserve"> 530 Kč / </w:t>
      </w:r>
      <w:r w:rsidR="00F56F16">
        <w:t>50 ml</w:t>
      </w:r>
    </w:p>
    <w:p w14:paraId="5FC726A9" w14:textId="56896D35" w:rsidR="006C0BCE" w:rsidRDefault="00BC3ED9">
      <w:pPr>
        <w:spacing w:after="0" w:line="240" w:lineRule="auto"/>
        <w:jc w:val="both"/>
        <w:rPr>
          <w:b/>
          <w:color w:val="CC0066"/>
          <w:sz w:val="28"/>
          <w:szCs w:val="28"/>
        </w:rPr>
      </w:pPr>
      <w:r>
        <w:rPr>
          <w:noProof/>
        </w:rPr>
        <w:lastRenderedPageBreak/>
        <w:drawing>
          <wp:anchor distT="114300" distB="114300" distL="114300" distR="114300" simplePos="0" relativeHeight="251660288" behindDoc="0" locked="0" layoutInCell="1" hidden="0" allowOverlap="1" wp14:anchorId="3E52F42E" wp14:editId="5FE8C511">
            <wp:simplePos x="0" y="0"/>
            <wp:positionH relativeFrom="column">
              <wp:posOffset>3781425</wp:posOffset>
            </wp:positionH>
            <wp:positionV relativeFrom="paragraph">
              <wp:posOffset>0</wp:posOffset>
            </wp:positionV>
            <wp:extent cx="2057400" cy="1713230"/>
            <wp:effectExtent l="0" t="0" r="0" b="0"/>
            <wp:wrapSquare wrapText="bothSides" distT="114300" distB="114300" distL="114300" distR="114300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l="15052" t="22461" r="15297" b="1964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1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31EAD">
        <w:rPr>
          <w:b/>
          <w:color w:val="CC0066"/>
          <w:sz w:val="28"/>
          <w:szCs w:val="28"/>
        </w:rPr>
        <w:t>Kašmírový pleťový krém: zimní péče pro každý typ pleti</w:t>
      </w:r>
    </w:p>
    <w:p w14:paraId="7623123C" w14:textId="20A5677E" w:rsidR="006C0BCE" w:rsidRDefault="00B31EAD">
      <w:pPr>
        <w:spacing w:after="0" w:line="240" w:lineRule="auto"/>
        <w:jc w:val="both"/>
      </w:pPr>
      <w:r>
        <w:t>Pleťový krém s obsahem bambuckého másla, kašmírového extraktu a kompl</w:t>
      </w:r>
      <w:r>
        <w:t>exu Aquarich je v zimním období ideální volbou pro každý typ pleti. Zjemňuje vrásky způsobené suchostí, uvolňuje od pocitů napětí, chrání proti povětrnostním podmínkám a udržuje pleť obličeje krásně hebkou. Ideální je také jako podklad pod make-up.</w:t>
      </w:r>
    </w:p>
    <w:p w14:paraId="3A7F76C4" w14:textId="77777777" w:rsidR="006C0BCE" w:rsidRDefault="006C0BCE">
      <w:pPr>
        <w:spacing w:after="0" w:line="240" w:lineRule="auto"/>
        <w:jc w:val="both"/>
      </w:pPr>
    </w:p>
    <w:p w14:paraId="46FC177E" w14:textId="74A7DB5A" w:rsidR="006C0BCE" w:rsidRDefault="00B31EAD">
      <w:pPr>
        <w:spacing w:after="0" w:line="240" w:lineRule="auto"/>
        <w:jc w:val="both"/>
      </w:pPr>
      <w:r>
        <w:rPr>
          <w:b/>
        </w:rPr>
        <w:t>Doporu</w:t>
      </w:r>
      <w:r>
        <w:rPr>
          <w:b/>
        </w:rPr>
        <w:t>čená prodejní cena:</w:t>
      </w:r>
      <w:r>
        <w:t xml:space="preserve"> 460 Kč / 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A8AD898" wp14:editId="5BA3F76A">
            <wp:simplePos x="0" y="0"/>
            <wp:positionH relativeFrom="column">
              <wp:posOffset>3703010</wp:posOffset>
            </wp:positionH>
            <wp:positionV relativeFrom="paragraph">
              <wp:posOffset>209550</wp:posOffset>
            </wp:positionV>
            <wp:extent cx="2055600" cy="1969048"/>
            <wp:effectExtent l="0" t="0" r="0" b="0"/>
            <wp:wrapSquare wrapText="bothSides" distT="114300" distB="114300" distL="114300" distR="114300"/>
            <wp:docPr id="1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1"/>
                    <a:srcRect l="12164" t="14661" r="13463" b="13917"/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1969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C3ED9">
        <w:t>50 ml</w:t>
      </w:r>
    </w:p>
    <w:p w14:paraId="501E11E4" w14:textId="77777777" w:rsidR="006C0BCE" w:rsidRDefault="006C0BCE">
      <w:pPr>
        <w:spacing w:after="0" w:line="240" w:lineRule="auto"/>
        <w:jc w:val="both"/>
      </w:pPr>
    </w:p>
    <w:p w14:paraId="2CA13EDB" w14:textId="77777777" w:rsidR="006C0BCE" w:rsidRDefault="00B31EAD">
      <w:pPr>
        <w:spacing w:after="0" w:line="240" w:lineRule="auto"/>
        <w:jc w:val="both"/>
        <w:rPr>
          <w:b/>
          <w:color w:val="CC0066"/>
          <w:sz w:val="28"/>
          <w:szCs w:val="28"/>
        </w:rPr>
      </w:pPr>
      <w:r>
        <w:rPr>
          <w:b/>
          <w:color w:val="CC0066"/>
          <w:sz w:val="28"/>
          <w:szCs w:val="28"/>
        </w:rPr>
        <w:t>Krém na oči a rty: ochrana citlivých partií při nízkých teplotách</w:t>
      </w:r>
    </w:p>
    <w:p w14:paraId="40F52808" w14:textId="3829110D" w:rsidR="006C0BCE" w:rsidRDefault="00B31EAD">
      <w:pPr>
        <w:spacing w:after="0" w:line="240" w:lineRule="auto"/>
        <w:jc w:val="both"/>
      </w:pPr>
      <w:r>
        <w:t>Krém na oči a rty s obsahem kyseliny linolové má skutečně všestranné využití. Představuje cílenou péči pro suché rty a</w:t>
      </w:r>
      <w:r w:rsidR="00BC3ED9">
        <w:t> </w:t>
      </w:r>
      <w:r>
        <w:t xml:space="preserve">vysušenou pokožku v okolí očí a </w:t>
      </w:r>
      <w:r>
        <w:t>tyto partie zjemňuje a</w:t>
      </w:r>
      <w:r w:rsidR="00BC3ED9">
        <w:t> </w:t>
      </w:r>
      <w:r>
        <w:t>vyhlazuje. Zároveň jej lze použít jako masku na velmi suché rty či jako noční intenzivní péči. V chladných dnech pak poslouží i</w:t>
      </w:r>
      <w:r w:rsidR="00BC3ED9">
        <w:t> </w:t>
      </w:r>
      <w:r>
        <w:t xml:space="preserve">jako ochrana pro citlivá místa obličeje. </w:t>
      </w:r>
    </w:p>
    <w:p w14:paraId="180D97E5" w14:textId="77777777" w:rsidR="006C0BCE" w:rsidRDefault="006C0BCE">
      <w:pPr>
        <w:spacing w:after="0" w:line="240" w:lineRule="auto"/>
        <w:jc w:val="both"/>
      </w:pPr>
    </w:p>
    <w:p w14:paraId="5C88EFA0" w14:textId="688A64EC" w:rsidR="006C0BCE" w:rsidRDefault="00B31EAD">
      <w:pPr>
        <w:spacing w:after="0" w:line="240" w:lineRule="auto"/>
        <w:jc w:val="both"/>
      </w:pPr>
      <w:r>
        <w:rPr>
          <w:b/>
        </w:rPr>
        <w:t>Doporučená prodejní cena:</w:t>
      </w:r>
      <w:r>
        <w:t xml:space="preserve"> 500 Kč / 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C578030" wp14:editId="03DD93BF">
            <wp:simplePos x="0" y="0"/>
            <wp:positionH relativeFrom="column">
              <wp:posOffset>3705225</wp:posOffset>
            </wp:positionH>
            <wp:positionV relativeFrom="paragraph">
              <wp:posOffset>171450</wp:posOffset>
            </wp:positionV>
            <wp:extent cx="2055600" cy="2055600"/>
            <wp:effectExtent l="0" t="0" r="0" b="0"/>
            <wp:wrapSquare wrapText="bothSides" distT="114300" distB="11430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205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C3ED9">
        <w:t>15 ml</w:t>
      </w:r>
    </w:p>
    <w:p w14:paraId="0C5DB940" w14:textId="10F3C85F" w:rsidR="006C0BCE" w:rsidRDefault="006C0BCE">
      <w:pPr>
        <w:spacing w:after="0" w:line="240" w:lineRule="auto"/>
        <w:jc w:val="both"/>
        <w:rPr>
          <w:b/>
        </w:rPr>
      </w:pPr>
    </w:p>
    <w:p w14:paraId="029883DA" w14:textId="4080584F" w:rsidR="006C0BCE" w:rsidRDefault="00B31EAD">
      <w:pPr>
        <w:spacing w:after="0" w:line="240" w:lineRule="auto"/>
        <w:jc w:val="both"/>
        <w:rPr>
          <w:b/>
          <w:color w:val="CC0066"/>
          <w:sz w:val="28"/>
          <w:szCs w:val="28"/>
        </w:rPr>
      </w:pPr>
      <w:r>
        <w:rPr>
          <w:b/>
          <w:color w:val="CC0066"/>
          <w:sz w:val="28"/>
          <w:szCs w:val="28"/>
        </w:rPr>
        <w:t>Hydratační sérum:</w:t>
      </w:r>
      <w:r>
        <w:rPr>
          <w:b/>
          <w:color w:val="CC0066"/>
          <w:sz w:val="28"/>
          <w:szCs w:val="28"/>
        </w:rPr>
        <w:t xml:space="preserve"> extra péče pro každého</w:t>
      </w:r>
    </w:p>
    <w:p w14:paraId="3006ED21" w14:textId="5999E559" w:rsidR="006C0BCE" w:rsidRDefault="00B31EAD">
      <w:pPr>
        <w:spacing w:after="0" w:line="240" w:lineRule="auto"/>
        <w:jc w:val="both"/>
        <w:rPr>
          <w:color w:val="1D2019"/>
          <w:highlight w:val="white"/>
        </w:rPr>
      </w:pPr>
      <w:r>
        <w:rPr>
          <w:color w:val="1D2019"/>
          <w:highlight w:val="white"/>
        </w:rPr>
        <w:t>Sérum s obsahem bambuckého másla, panthenolu a komplexu účinných látek Aquarich</w:t>
      </w:r>
      <w:r>
        <w:rPr>
          <w:color w:val="1D2019"/>
          <w:highlight w:val="white"/>
          <w:vertAlign w:val="superscript"/>
        </w:rPr>
        <w:t>TM</w:t>
      </w:r>
      <w:r>
        <w:rPr>
          <w:color w:val="1D2019"/>
          <w:highlight w:val="white"/>
        </w:rPr>
        <w:t xml:space="preserve"> se postará o viditelně pružnější pleť a</w:t>
      </w:r>
      <w:r w:rsidR="00BC3ED9">
        <w:rPr>
          <w:color w:val="1D2019"/>
          <w:highlight w:val="white"/>
        </w:rPr>
        <w:t> </w:t>
      </w:r>
      <w:r>
        <w:rPr>
          <w:color w:val="1D2019"/>
          <w:highlight w:val="white"/>
        </w:rPr>
        <w:t>zajistí jí dostatečnou hydrataci až na 24 hodin. Použít jej lze jako doplněk k běžné denní i noční péči, funguje ale také jako účinná hydratační maska.</w:t>
      </w:r>
    </w:p>
    <w:p w14:paraId="14C3E7E8" w14:textId="73229D50" w:rsidR="006C0BCE" w:rsidRDefault="006C0BCE">
      <w:pPr>
        <w:spacing w:after="0" w:line="240" w:lineRule="auto"/>
        <w:jc w:val="both"/>
        <w:rPr>
          <w:color w:val="1D2019"/>
          <w:highlight w:val="white"/>
        </w:rPr>
      </w:pPr>
    </w:p>
    <w:p w14:paraId="3AA45C64" w14:textId="62666D3A" w:rsidR="006C0BCE" w:rsidRDefault="00B31EAD">
      <w:pPr>
        <w:spacing w:after="0" w:line="240" w:lineRule="auto"/>
        <w:jc w:val="both"/>
        <w:rPr>
          <w:b/>
          <w:color w:val="1D2019"/>
          <w:highlight w:val="white"/>
        </w:rPr>
      </w:pPr>
      <w:r>
        <w:rPr>
          <w:b/>
          <w:color w:val="1D2019"/>
          <w:highlight w:val="white"/>
        </w:rPr>
        <w:t xml:space="preserve">Doporučená prodejní cena: </w:t>
      </w:r>
      <w:r>
        <w:t xml:space="preserve">670 Kč / </w:t>
      </w:r>
      <w:r w:rsidR="00BC3ED9">
        <w:t>30 ml</w:t>
      </w:r>
    </w:p>
    <w:p w14:paraId="4E792924" w14:textId="77777777" w:rsidR="006C0BCE" w:rsidRDefault="006C0BCE">
      <w:pPr>
        <w:spacing w:after="0" w:line="240" w:lineRule="auto"/>
        <w:jc w:val="both"/>
        <w:rPr>
          <w:b/>
          <w:color w:val="CC0066"/>
          <w:sz w:val="28"/>
          <w:szCs w:val="28"/>
        </w:rPr>
      </w:pPr>
    </w:p>
    <w:p w14:paraId="192C287E" w14:textId="187FFBFC" w:rsidR="006C0BCE" w:rsidRDefault="00B31EAD">
      <w:pPr>
        <w:jc w:val="both"/>
        <w:rPr>
          <w:b/>
        </w:rPr>
      </w:pPr>
      <w:r>
        <w:rPr>
          <w:b/>
        </w:rPr>
        <w:t xml:space="preserve">K dostání v salonech spolupracujících se značkou ALCINA. </w:t>
      </w:r>
    </w:p>
    <w:p w14:paraId="4E1A1827" w14:textId="761160AB" w:rsidR="006C0BCE" w:rsidRDefault="006C0BCE">
      <w:pPr>
        <w:jc w:val="both"/>
        <w:rPr>
          <w:b/>
        </w:rPr>
      </w:pPr>
    </w:p>
    <w:p w14:paraId="5A1D7AB7" w14:textId="77777777" w:rsidR="006C0BCE" w:rsidRDefault="006C0BCE">
      <w:pPr>
        <w:jc w:val="both"/>
        <w:rPr>
          <w:b/>
        </w:rPr>
      </w:pPr>
    </w:p>
    <w:p w14:paraId="37F9A38F" w14:textId="77777777" w:rsidR="006C0BCE" w:rsidRDefault="006C0BCE">
      <w:pPr>
        <w:jc w:val="both"/>
        <w:rPr>
          <w:b/>
        </w:rPr>
      </w:pPr>
    </w:p>
    <w:p w14:paraId="7F04800F" w14:textId="77777777" w:rsidR="006C0BCE" w:rsidRDefault="006C0BCE">
      <w:pPr>
        <w:jc w:val="both"/>
        <w:rPr>
          <w:b/>
        </w:rPr>
      </w:pPr>
    </w:p>
    <w:p w14:paraId="6AB1BADB" w14:textId="77777777" w:rsidR="006C0BCE" w:rsidRDefault="006C0BCE">
      <w:pPr>
        <w:spacing w:after="0" w:line="240" w:lineRule="auto"/>
        <w:jc w:val="both"/>
        <w:rPr>
          <w:b/>
        </w:rPr>
      </w:pPr>
    </w:p>
    <w:sectPr w:rsidR="006C0BCE">
      <w:headerReference w:type="default" r:id="rId13"/>
      <w:footerReference w:type="default" r:id="rId14"/>
      <w:pgSz w:w="11906" w:h="16838"/>
      <w:pgMar w:top="1843" w:right="1417" w:bottom="1560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EAD3" w14:textId="77777777" w:rsidR="00B31EAD" w:rsidRDefault="00B31EAD">
      <w:pPr>
        <w:spacing w:after="0" w:line="240" w:lineRule="auto"/>
      </w:pPr>
      <w:r>
        <w:separator/>
      </w:r>
    </w:p>
  </w:endnote>
  <w:endnote w:type="continuationSeparator" w:id="0">
    <w:p w14:paraId="0514B9B2" w14:textId="77777777" w:rsidR="00B31EAD" w:rsidRDefault="00B3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ok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1A22" w14:textId="77777777" w:rsidR="006C0BCE" w:rsidRDefault="00B31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color w:val="000000"/>
        <w:sz w:val="16"/>
        <w:szCs w:val="16"/>
      </w:rPr>
      <w:t>MEDAC, spol. s r. o. | Maříkova 2034/36 | Brno 621 00</w:t>
    </w:r>
    <w:r>
      <w:rPr>
        <w:rFonts w:ascii="Gotham Book" w:eastAsia="Gotham Book" w:hAnsi="Gotham Book" w:cs="Gotham Book"/>
        <w:color w:val="000000"/>
        <w:sz w:val="16"/>
        <w:szCs w:val="16"/>
      </w:rPr>
      <w:br/>
      <w:t xml:space="preserve">PR: Jana Krajčová | tel.: </w:t>
    </w:r>
    <w:r>
      <w:rPr>
        <w:rFonts w:ascii="Tahoma" w:eastAsia="Tahoma" w:hAnsi="Tahoma" w:cs="Tahoma"/>
        <w:color w:val="000000"/>
        <w:sz w:val="16"/>
        <w:szCs w:val="16"/>
      </w:rPr>
      <w:t xml:space="preserve">734 316 744 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| e-mail: </w:t>
    </w:r>
    <w:hyperlink r:id="rId1">
      <w:r>
        <w:rPr>
          <w:rFonts w:ascii="Tahoma" w:eastAsia="Tahoma" w:hAnsi="Tahoma" w:cs="Tahoma"/>
          <w:color w:val="0000FF"/>
          <w:sz w:val="16"/>
          <w:szCs w:val="16"/>
          <w:u w:val="single"/>
        </w:rPr>
        <w:t>jana.krajcova@medac.cz</w:t>
      </w:r>
    </w:hyperlink>
    <w:r>
      <w:rPr>
        <w:rFonts w:ascii="Gotham Book" w:eastAsia="Gotham Book" w:hAnsi="Gotham Book" w:cs="Gotham Book"/>
        <w:color w:val="000000"/>
        <w:sz w:val="16"/>
        <w:szCs w:val="16"/>
      </w:rPr>
      <w:t xml:space="preserve"> </w:t>
    </w:r>
  </w:p>
  <w:p w14:paraId="11A84818" w14:textId="77777777" w:rsidR="006C0BCE" w:rsidRDefault="00B31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b/>
        <w:color w:val="000000"/>
        <w:sz w:val="16"/>
        <w:szCs w:val="16"/>
      </w:rPr>
      <w:t>Tiskové materiály ke stažení zde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: </w:t>
    </w:r>
    <w:hyperlink r:id="rId2">
      <w:r>
        <w:rPr>
          <w:color w:val="0000FF"/>
          <w:sz w:val="18"/>
          <w:szCs w:val="18"/>
          <w:u w:val="single"/>
        </w:rPr>
        <w:t>https://www.alcina.cz/pressroom</w:t>
      </w:r>
    </w:hyperlink>
  </w:p>
  <w:p w14:paraId="7FE28DF7" w14:textId="77777777" w:rsidR="006C0BCE" w:rsidRDefault="006C0B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8970" w14:textId="77777777" w:rsidR="00B31EAD" w:rsidRDefault="00B31EAD">
      <w:pPr>
        <w:spacing w:after="0" w:line="240" w:lineRule="auto"/>
      </w:pPr>
      <w:r>
        <w:separator/>
      </w:r>
    </w:p>
  </w:footnote>
  <w:footnote w:type="continuationSeparator" w:id="0">
    <w:p w14:paraId="3DEAD3DA" w14:textId="77777777" w:rsidR="00B31EAD" w:rsidRDefault="00B3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C011" w14:textId="77777777" w:rsidR="006C0BCE" w:rsidRDefault="00B31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4C281612" wp14:editId="38E3843C">
          <wp:extent cx="1143000" cy="333375"/>
          <wp:effectExtent l="0" t="0" r="0" b="0"/>
          <wp:docPr id="11" name="image1.jpg" descr="logo alcina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alcina_cer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8819A6" w14:textId="77777777" w:rsidR="006C0BCE" w:rsidRDefault="00B31EAD">
    <w:pPr>
      <w:tabs>
        <w:tab w:val="right" w:pos="9072"/>
      </w:tabs>
      <w:spacing w:after="0" w:line="240" w:lineRule="auto"/>
      <w:rPr>
        <w:rFonts w:ascii="Gotham Book" w:eastAsia="Gotham Book" w:hAnsi="Gotham Book" w:cs="Gotham Book"/>
        <w:b/>
        <w:sz w:val="18"/>
        <w:szCs w:val="18"/>
      </w:rPr>
    </w:pPr>
    <w:r>
      <w:rPr>
        <w:rFonts w:ascii="Gotham Book" w:eastAsia="Gotham Book" w:hAnsi="Gotham Book" w:cs="Gotham Book"/>
        <w:sz w:val="16"/>
        <w:szCs w:val="16"/>
      </w:rPr>
      <w:tab/>
      <w:t>3. 1. 2022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B54C785" wp14:editId="4E76E500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5848350" cy="31750"/>
              <wp:effectExtent l="0" t="0" r="0" b="0"/>
              <wp:wrapNone/>
              <wp:docPr id="10" name="Přímá spojnice se šipkou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5848350" cy="31750"/>
              <wp:effectExtent b="0" l="0" r="0" t="0"/>
              <wp:wrapNone/>
              <wp:docPr id="1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83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CE"/>
    <w:rsid w:val="006C0BCE"/>
    <w:rsid w:val="00B31EAD"/>
    <w:rsid w:val="00BB7984"/>
    <w:rsid w:val="00BC3ED9"/>
    <w:rsid w:val="00F5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52A2"/>
  <w15:docId w15:val="{E254C5C9-193C-456D-B9FD-24175A98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0FC"/>
  </w:style>
  <w:style w:type="paragraph" w:styleId="Zpat">
    <w:name w:val="footer"/>
    <w:basedOn w:val="Normln"/>
    <w:link w:val="Zpat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0FC"/>
  </w:style>
  <w:style w:type="paragraph" w:styleId="Odstavecseseznamem">
    <w:name w:val="List Paragraph"/>
    <w:basedOn w:val="Normln"/>
    <w:uiPriority w:val="34"/>
    <w:qFormat/>
    <w:rsid w:val="00A264F0"/>
    <w:pPr>
      <w:ind w:left="720"/>
      <w:contextualSpacing/>
    </w:pPr>
  </w:style>
  <w:style w:type="paragraph" w:customStyle="1" w:styleId="Default">
    <w:name w:val="Default"/>
    <w:rsid w:val="00C279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jana.krajcova@meda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tTSMtpwC58YcPi9DioHX1uKHyg==">AMUW2mXc6r7tFX9/lue9IFIx2BO5yCy8gM7rWK1O4zQ8lThbsZCcmoljPe8T0X/J04M1OzGIL9fPFgCRXhB6R5Xi3RCDXdMujtKuGw8b4eTMraVzNfui4WU=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Dohnálková Dagmar</dc:creator>
  <cp:lastModifiedBy>PILÁT Patrik, Mgr.</cp:lastModifiedBy>
  <cp:revision>2</cp:revision>
  <dcterms:created xsi:type="dcterms:W3CDTF">2021-10-05T07:11:00Z</dcterms:created>
  <dcterms:modified xsi:type="dcterms:W3CDTF">2022-01-04T19:00:00Z</dcterms:modified>
</cp:coreProperties>
</file>