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D2A93" w14:textId="77777777" w:rsidR="00BA6341" w:rsidRPr="00B54479" w:rsidRDefault="00B5447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9EDEC3"/>
          <w:sz w:val="56"/>
          <w:szCs w:val="56"/>
        </w:rPr>
      </w:pPr>
      <w:r w:rsidRPr="00B54479">
        <w:rPr>
          <w:rFonts w:ascii="Montserrat" w:eastAsia="Montserrat" w:hAnsi="Montserrat" w:cs="Montserrat"/>
          <w:b/>
          <w:color w:val="9EDEC3"/>
          <w:sz w:val="56"/>
          <w:szCs w:val="56"/>
        </w:rPr>
        <w:t>Vyjádřete se barvami!</w:t>
      </w:r>
    </w:p>
    <w:p w14:paraId="1FB721AC" w14:textId="77777777" w:rsidR="00BA6341" w:rsidRPr="00B54479" w:rsidRDefault="00B54479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18"/>
          <w:szCs w:val="18"/>
        </w:rPr>
      </w:pPr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 xml:space="preserve">Limitovaná kolekce dekorativní kosmetiky ALCINA </w:t>
      </w:r>
      <w:proofErr w:type="spellStart"/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>Playful</w:t>
      </w:r>
      <w:proofErr w:type="spellEnd"/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 xml:space="preserve"> </w:t>
      </w:r>
      <w:proofErr w:type="spellStart"/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>Summer</w:t>
      </w:r>
      <w:proofErr w:type="spellEnd"/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 xml:space="preserve"> </w:t>
      </w:r>
      <w:proofErr w:type="spellStart"/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>Shades</w:t>
      </w:r>
      <w:proofErr w:type="spellEnd"/>
      <w:r w:rsidRPr="00B54479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 xml:space="preserve"> jaro/léto 2024</w:t>
      </w:r>
    </w:p>
    <w:p w14:paraId="73411644" w14:textId="3ECA4F82" w:rsidR="00B54479" w:rsidRDefault="00B54479">
      <w:pPr>
        <w:jc w:val="center"/>
      </w:pPr>
      <w:r>
        <w:rPr>
          <w:noProof/>
        </w:rPr>
        <w:drawing>
          <wp:inline distT="0" distB="0" distL="0" distR="0" wp14:anchorId="7D0EFA53" wp14:editId="50DC8458">
            <wp:extent cx="5760085" cy="2302200"/>
            <wp:effectExtent l="0" t="0" r="0" b="3175"/>
            <wp:docPr id="20437744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15" cy="23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4ED9" w14:textId="0A901652" w:rsidR="00BA6341" w:rsidRDefault="00B54479">
      <w:pPr>
        <w:jc w:val="both"/>
      </w:pPr>
      <w:r>
        <w:rPr>
          <w:b/>
          <w:i/>
        </w:rPr>
        <w:t xml:space="preserve">Jaro hraje všemi barvami nejen v přírodě, ale i v nové limitované kolekci dekorativní kosmetiky ALCINA </w:t>
      </w:r>
      <w:proofErr w:type="spellStart"/>
      <w:r>
        <w:rPr>
          <w:b/>
          <w:i/>
        </w:rPr>
        <w:t>Playful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Summer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Shades</w:t>
      </w:r>
      <w:proofErr w:type="spellEnd"/>
      <w:r>
        <w:rPr>
          <w:b/>
          <w:i/>
        </w:rPr>
        <w:t>! Vedle aktuálních trendů přináší nostalgické vzpomínky na barevné sorbety, sladké ovoce a další radosti teplých dní, jak je známe z dětství. Zamilujte se do tyrkysových, mátových a růžových odstínů a dovolte své tváři rozkvést.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EB5DF9D" wp14:editId="725036FD">
            <wp:simplePos x="0" y="0"/>
            <wp:positionH relativeFrom="column">
              <wp:posOffset>4200843</wp:posOffset>
            </wp:positionH>
            <wp:positionV relativeFrom="paragraph">
              <wp:posOffset>933767</wp:posOffset>
            </wp:positionV>
            <wp:extent cx="1561783" cy="1561783"/>
            <wp:effectExtent l="0" t="0" r="0" b="0"/>
            <wp:wrapSquare wrapText="bothSides" distT="114300" distB="114300" distL="114300" distR="114300"/>
            <wp:docPr id="17689872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783" cy="1561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20C78E" w14:textId="11634876" w:rsidR="00BA6341" w:rsidRPr="00B54479" w:rsidRDefault="00B5447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color w:val="9EDEC3"/>
          <w:sz w:val="28"/>
          <w:szCs w:val="28"/>
        </w:rPr>
      </w:pPr>
      <w:bookmarkStart w:id="0" w:name="_heading=h.wy22duvtbz0i" w:colFirst="0" w:colLast="0"/>
      <w:bookmarkEnd w:id="0"/>
      <w:r w:rsidRPr="00B54479">
        <w:rPr>
          <w:b/>
          <w:color w:val="9EDEC3"/>
          <w:sz w:val="28"/>
          <w:szCs w:val="28"/>
        </w:rPr>
        <w:t xml:space="preserve">Novinka: </w:t>
      </w:r>
      <w:proofErr w:type="spellStart"/>
      <w:r w:rsidRPr="00B54479">
        <w:rPr>
          <w:b/>
          <w:color w:val="9EDEC3"/>
          <w:sz w:val="28"/>
          <w:szCs w:val="28"/>
        </w:rPr>
        <w:t>Plumping</w:t>
      </w:r>
      <w:proofErr w:type="spellEnd"/>
      <w:r w:rsidRPr="00B54479">
        <w:rPr>
          <w:b/>
          <w:color w:val="9EDEC3"/>
          <w:sz w:val="28"/>
          <w:szCs w:val="28"/>
        </w:rPr>
        <w:t xml:space="preserve"> Lip </w:t>
      </w:r>
      <w:proofErr w:type="spellStart"/>
      <w:r w:rsidRPr="00B54479">
        <w:rPr>
          <w:b/>
          <w:color w:val="9EDEC3"/>
          <w:sz w:val="28"/>
          <w:szCs w:val="28"/>
        </w:rPr>
        <w:t>Gloss</w:t>
      </w:r>
      <w:proofErr w:type="spellEnd"/>
    </w:p>
    <w:p w14:paraId="7F945B90" w14:textId="34094FE4" w:rsidR="00BA6341" w:rsidRDefault="00B54479">
      <w:pPr>
        <w:jc w:val="both"/>
      </w:pPr>
      <w:r>
        <w:t xml:space="preserve">Zajistěte si opticky plnější rty jednoduše, bezbolestně a během několika vteřin. Postará se o to transparentní lesk </w:t>
      </w:r>
      <w:proofErr w:type="spellStart"/>
      <w:r>
        <w:t>Plumping</w:t>
      </w:r>
      <w:proofErr w:type="spellEnd"/>
      <w:r>
        <w:t xml:space="preserve"> Lip </w:t>
      </w:r>
      <w:proofErr w:type="spellStart"/>
      <w:r>
        <w:t>Gloss</w:t>
      </w:r>
      <w:proofErr w:type="spellEnd"/>
      <w:r>
        <w:t xml:space="preserve"> s třpytivými částečkami, který díky obsaženému mentolu stimuluje prokrvení rtů pro jejich plnější vzhled. Zároveň pomáhá vyhlazovat linky a vrásky rtů a přináší příjemný chladivý efekt. Zanechává rty výraznější, růžovější a nekonečně lesklé. Lze jej použít samostatně i přes rtěnku pro dosažení hedvábného lesku. </w:t>
      </w:r>
      <w:r>
        <w:rPr>
          <w:noProof/>
        </w:rPr>
        <w:drawing>
          <wp:anchor distT="342900" distB="342900" distL="342900" distR="342900" simplePos="0" relativeHeight="251659264" behindDoc="0" locked="0" layoutInCell="1" hidden="0" allowOverlap="1" wp14:anchorId="0A5A8784" wp14:editId="2146EEDD">
            <wp:simplePos x="0" y="0"/>
            <wp:positionH relativeFrom="column">
              <wp:posOffset>4500563</wp:posOffset>
            </wp:positionH>
            <wp:positionV relativeFrom="paragraph">
              <wp:posOffset>1638300</wp:posOffset>
            </wp:positionV>
            <wp:extent cx="971550" cy="1943100"/>
            <wp:effectExtent l="0" t="0" r="0" b="0"/>
            <wp:wrapSquare wrapText="bothSides" distT="342900" distB="342900" distL="342900" distR="342900"/>
            <wp:docPr id="17689872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89A05D" w14:textId="77777777" w:rsidR="00BA6341" w:rsidRDefault="00B54479">
      <w:pPr>
        <w:jc w:val="both"/>
      </w:pPr>
      <w:r>
        <w:rPr>
          <w:b/>
        </w:rPr>
        <w:t>Doporučená prodejní cena:</w:t>
      </w:r>
      <w:r>
        <w:t xml:space="preserve"> 460 Kč / 17 €</w:t>
      </w:r>
    </w:p>
    <w:p w14:paraId="2FDA1622" w14:textId="7BBB1735" w:rsidR="00BA6341" w:rsidRPr="00B54479" w:rsidRDefault="00B5447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color w:val="9EDEC3"/>
          <w:sz w:val="28"/>
          <w:szCs w:val="28"/>
        </w:rPr>
      </w:pPr>
      <w:r w:rsidRPr="00B54479">
        <w:rPr>
          <w:b/>
          <w:color w:val="9EDEC3"/>
          <w:sz w:val="28"/>
          <w:szCs w:val="28"/>
        </w:rPr>
        <w:t xml:space="preserve">Novinka: </w:t>
      </w:r>
      <w:proofErr w:type="spellStart"/>
      <w:r w:rsidRPr="00B54479">
        <w:rPr>
          <w:b/>
          <w:color w:val="9EDEC3"/>
          <w:sz w:val="28"/>
          <w:szCs w:val="28"/>
        </w:rPr>
        <w:t>Powder</w:t>
      </w:r>
      <w:proofErr w:type="spellEnd"/>
      <w:r w:rsidRPr="00B54479">
        <w:rPr>
          <w:b/>
          <w:color w:val="9EDEC3"/>
          <w:sz w:val="28"/>
          <w:szCs w:val="28"/>
        </w:rPr>
        <w:t xml:space="preserve"> </w:t>
      </w:r>
      <w:proofErr w:type="spellStart"/>
      <w:r w:rsidRPr="00B54479">
        <w:rPr>
          <w:b/>
          <w:color w:val="9EDEC3"/>
          <w:sz w:val="28"/>
          <w:szCs w:val="28"/>
        </w:rPr>
        <w:t>Eyeshadow</w:t>
      </w:r>
      <w:proofErr w:type="spellEnd"/>
      <w:r w:rsidRPr="00B54479">
        <w:rPr>
          <w:b/>
          <w:color w:val="9EDEC3"/>
          <w:sz w:val="28"/>
          <w:szCs w:val="28"/>
        </w:rPr>
        <w:t xml:space="preserve"> </w:t>
      </w:r>
      <w:proofErr w:type="spellStart"/>
      <w:r w:rsidRPr="00B54479">
        <w:rPr>
          <w:b/>
          <w:color w:val="9EDEC3"/>
          <w:sz w:val="28"/>
          <w:szCs w:val="28"/>
        </w:rPr>
        <w:t>Pen</w:t>
      </w:r>
      <w:proofErr w:type="spellEnd"/>
    </w:p>
    <w:p w14:paraId="5C8FE40D" w14:textId="77777777" w:rsidR="00BA6341" w:rsidRDefault="00B54479">
      <w:pPr>
        <w:jc w:val="both"/>
      </w:pPr>
      <w:r>
        <w:t>Nechte se svést trendem pastelového líčení očí a sáhněte po očních stínech v tužce s pudrovou a hedvábně lesklou texturou. Snadno a jednoduše se nanáší, vynikají intenzivní pigmentací a potěší dlouhotrvajícím výsledkem, který na očích vydrží až 9 hodin. Stíny lze nanést jako linku, na celé víčko nebo rozmazat štětcem či prstem pro výsledek přesně podle vašich představ.</w:t>
      </w:r>
    </w:p>
    <w:p w14:paraId="203E6BA2" w14:textId="77777777" w:rsidR="00B54479" w:rsidRDefault="00B54479">
      <w:pPr>
        <w:jc w:val="both"/>
      </w:pPr>
    </w:p>
    <w:p w14:paraId="172CAE6D" w14:textId="77777777" w:rsidR="00BA6341" w:rsidRDefault="00B54479">
      <w:pPr>
        <w:jc w:val="both"/>
      </w:pPr>
      <w:r>
        <w:lastRenderedPageBreak/>
        <w:t>K dostání ve dvou odstínech:</w:t>
      </w:r>
    </w:p>
    <w:p w14:paraId="282C4E10" w14:textId="77777777" w:rsidR="00BA6341" w:rsidRDefault="00B54479">
      <w:pPr>
        <w:numPr>
          <w:ilvl w:val="0"/>
          <w:numId w:val="3"/>
        </w:numPr>
        <w:spacing w:after="0"/>
        <w:jc w:val="both"/>
      </w:pPr>
      <w:proofErr w:type="spellStart"/>
      <w:r>
        <w:t>fresh</w:t>
      </w:r>
      <w:proofErr w:type="spellEnd"/>
      <w:r>
        <w:t xml:space="preserve"> </w:t>
      </w:r>
      <w:proofErr w:type="spellStart"/>
      <w:r>
        <w:t>mint</w:t>
      </w:r>
      <w:proofErr w:type="spellEnd"/>
    </w:p>
    <w:p w14:paraId="46BB73B5" w14:textId="77777777" w:rsidR="00BA6341" w:rsidRDefault="00B54479">
      <w:pPr>
        <w:numPr>
          <w:ilvl w:val="0"/>
          <w:numId w:val="3"/>
        </w:numPr>
        <w:jc w:val="both"/>
      </w:pPr>
      <w:proofErr w:type="spellStart"/>
      <w:r>
        <w:t>pearl</w:t>
      </w:r>
      <w:proofErr w:type="spellEnd"/>
    </w:p>
    <w:p w14:paraId="2052D3ED" w14:textId="77777777" w:rsidR="00BA6341" w:rsidRDefault="00B54479">
      <w:pPr>
        <w:jc w:val="both"/>
      </w:pPr>
      <w:r>
        <w:rPr>
          <w:b/>
        </w:rPr>
        <w:t>Doporučená prodejní cena:</w:t>
      </w:r>
      <w:r>
        <w:t xml:space="preserve"> 370 Kč / 14 €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9D96563" wp14:editId="24137470">
            <wp:simplePos x="0" y="0"/>
            <wp:positionH relativeFrom="column">
              <wp:posOffset>4362450</wp:posOffset>
            </wp:positionH>
            <wp:positionV relativeFrom="paragraph">
              <wp:posOffset>313100</wp:posOffset>
            </wp:positionV>
            <wp:extent cx="1192357" cy="1943100"/>
            <wp:effectExtent l="0" t="0" r="0" b="0"/>
            <wp:wrapSquare wrapText="bothSides" distT="114300" distB="114300" distL="114300" distR="114300"/>
            <wp:docPr id="176898727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19787" r="18898"/>
                    <a:stretch>
                      <a:fillRect/>
                    </a:stretch>
                  </pic:blipFill>
                  <pic:spPr>
                    <a:xfrm>
                      <a:off x="0" y="0"/>
                      <a:ext cx="1192357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98F787" w14:textId="77777777" w:rsidR="00BA6341" w:rsidRPr="00B54479" w:rsidRDefault="00B54479">
      <w:pPr>
        <w:rPr>
          <w:b/>
          <w:color w:val="9EDEC3"/>
          <w:sz w:val="28"/>
          <w:szCs w:val="28"/>
        </w:rPr>
      </w:pPr>
      <w:r w:rsidRPr="00B54479">
        <w:rPr>
          <w:b/>
          <w:color w:val="9EDEC3"/>
          <w:sz w:val="28"/>
          <w:szCs w:val="28"/>
        </w:rPr>
        <w:t xml:space="preserve">Novinka: </w:t>
      </w:r>
      <w:proofErr w:type="spellStart"/>
      <w:r w:rsidRPr="00B54479">
        <w:rPr>
          <w:b/>
          <w:color w:val="9EDEC3"/>
          <w:sz w:val="28"/>
          <w:szCs w:val="28"/>
        </w:rPr>
        <w:t>Lipliner</w:t>
      </w:r>
      <w:proofErr w:type="spellEnd"/>
      <w:r w:rsidRPr="00B54479">
        <w:rPr>
          <w:b/>
          <w:color w:val="9EDEC3"/>
          <w:sz w:val="28"/>
          <w:szCs w:val="28"/>
        </w:rPr>
        <w:t xml:space="preserve"> natural </w:t>
      </w:r>
      <w:proofErr w:type="spellStart"/>
      <w:r w:rsidRPr="00B54479">
        <w:rPr>
          <w:b/>
          <w:color w:val="9EDEC3"/>
          <w:sz w:val="28"/>
          <w:szCs w:val="28"/>
        </w:rPr>
        <w:t>brown</w:t>
      </w:r>
      <w:proofErr w:type="spellEnd"/>
    </w:p>
    <w:p w14:paraId="1B5CB403" w14:textId="1F322C84" w:rsidR="00BA6341" w:rsidRDefault="00B54479">
      <w:pPr>
        <w:jc w:val="both"/>
      </w:pPr>
      <w:r>
        <w:t xml:space="preserve">S konturovací tužkou </w:t>
      </w:r>
      <w:proofErr w:type="spellStart"/>
      <w:r>
        <w:t>Lipliner</w:t>
      </w:r>
      <w:proofErr w:type="spellEnd"/>
      <w:r>
        <w:t xml:space="preserve"> v přirozeném odstínu natural </w:t>
      </w:r>
      <w:proofErr w:type="spellStart"/>
      <w:r>
        <w:t>brown</w:t>
      </w:r>
      <w:proofErr w:type="spellEnd"/>
      <w:r>
        <w:t xml:space="preserve"> můžete vykreslit kontury rtů, ale stejně tak ji lze použít na celé rty jako rtěnku. Díky tenkému tvaru umožňuje maximálně přesnou aplikaci a její textura zajišťuje dlouhotrvající výsledky. Vyniká intenzivní pigmentací, snadno přilne ke rtům a v případě potřeby ji můžete ihned po nanesení rozetřít pro dosažení požadovaného efektu. </w:t>
      </w:r>
    </w:p>
    <w:p w14:paraId="4E7292E2" w14:textId="7457FF86" w:rsidR="00BA6341" w:rsidRDefault="00B54479">
      <w:pPr>
        <w:jc w:val="both"/>
      </w:pPr>
      <w:r>
        <w:rPr>
          <w:b/>
        </w:rPr>
        <w:t>Doporučená prodejní cena:</w:t>
      </w:r>
      <w:r>
        <w:t xml:space="preserve"> 260 Kč / 9,60 €</w:t>
      </w:r>
    </w:p>
    <w:p w14:paraId="1C79BFFF" w14:textId="77777777" w:rsidR="00BA6341" w:rsidRPr="00B54479" w:rsidRDefault="00B5447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color w:val="9EDEC3"/>
          <w:sz w:val="28"/>
          <w:szCs w:val="28"/>
        </w:rPr>
      </w:pPr>
      <w:bookmarkStart w:id="1" w:name="_heading=h.ujfh7ymtl6g6" w:colFirst="0" w:colLast="0"/>
      <w:bookmarkEnd w:id="1"/>
      <w:r w:rsidRPr="00B54479">
        <w:rPr>
          <w:b/>
          <w:color w:val="9EDEC3"/>
          <w:sz w:val="28"/>
          <w:szCs w:val="28"/>
        </w:rPr>
        <w:t xml:space="preserve">Nový odstín: Velvet </w:t>
      </w:r>
      <w:proofErr w:type="spellStart"/>
      <w:r w:rsidRPr="00B54479">
        <w:rPr>
          <w:b/>
          <w:color w:val="9EDEC3"/>
          <w:sz w:val="28"/>
          <w:szCs w:val="28"/>
        </w:rPr>
        <w:t>Kajal</w:t>
      </w:r>
      <w:proofErr w:type="spellEnd"/>
      <w:r w:rsidRPr="00B54479">
        <w:rPr>
          <w:b/>
          <w:color w:val="9EDEC3"/>
          <w:sz w:val="28"/>
          <w:szCs w:val="28"/>
        </w:rPr>
        <w:t xml:space="preserve"> </w:t>
      </w:r>
      <w:proofErr w:type="spellStart"/>
      <w:r w:rsidRPr="00B54479">
        <w:rPr>
          <w:b/>
          <w:color w:val="9EDEC3"/>
          <w:sz w:val="28"/>
          <w:szCs w:val="28"/>
        </w:rPr>
        <w:t>Liner</w:t>
      </w:r>
      <w:proofErr w:type="spellEnd"/>
      <w:r w:rsidRPr="00B54479">
        <w:rPr>
          <w:b/>
          <w:color w:val="9EDEC3"/>
          <w:sz w:val="28"/>
          <w:szCs w:val="28"/>
        </w:rPr>
        <w:t xml:space="preserve"> </w:t>
      </w:r>
      <w:proofErr w:type="spellStart"/>
      <w:r w:rsidRPr="00B54479">
        <w:rPr>
          <w:b/>
          <w:color w:val="9EDEC3"/>
          <w:sz w:val="28"/>
          <w:szCs w:val="28"/>
        </w:rPr>
        <w:t>aquagreen</w:t>
      </w:r>
      <w:proofErr w:type="spellEnd"/>
      <w:r w:rsidRPr="00B54479">
        <w:rPr>
          <w:noProof/>
          <w:color w:val="9EDEC3"/>
        </w:rPr>
        <w:drawing>
          <wp:anchor distT="114300" distB="114300" distL="114300" distR="114300" simplePos="0" relativeHeight="251661312" behindDoc="0" locked="0" layoutInCell="1" hidden="0" allowOverlap="1" wp14:anchorId="1966AEB4" wp14:editId="1348E3D8">
            <wp:simplePos x="0" y="0"/>
            <wp:positionH relativeFrom="column">
              <wp:posOffset>4129088</wp:posOffset>
            </wp:positionH>
            <wp:positionV relativeFrom="paragraph">
              <wp:posOffset>114300</wp:posOffset>
            </wp:positionV>
            <wp:extent cx="1704975" cy="1704975"/>
            <wp:effectExtent l="0" t="0" r="0" b="0"/>
            <wp:wrapSquare wrapText="bothSides" distT="114300" distB="114300" distL="114300" distR="114300"/>
            <wp:docPr id="17689872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74F97" w14:textId="77777777" w:rsidR="00BA6341" w:rsidRDefault="00B54479">
      <w:pPr>
        <w:jc w:val="both"/>
        <w:rPr>
          <w:i/>
        </w:rPr>
      </w:pPr>
      <w:bookmarkStart w:id="2" w:name="_heading=h.qd23w6ewlidg" w:colFirst="0" w:colLast="0"/>
      <w:bookmarkEnd w:id="2"/>
      <w:r>
        <w:t xml:space="preserve">Podlehnout trendu výrazného líčení očí je s Velvet </w:t>
      </w:r>
      <w:proofErr w:type="spellStart"/>
      <w:r>
        <w:t>Kajal</w:t>
      </w:r>
      <w:proofErr w:type="spellEnd"/>
      <w:r>
        <w:t xml:space="preserve"> </w:t>
      </w:r>
      <w:proofErr w:type="spellStart"/>
      <w:r>
        <w:t>Liner</w:t>
      </w:r>
      <w:proofErr w:type="spellEnd"/>
      <w:r>
        <w:t xml:space="preserve"> v novém odstínu </w:t>
      </w:r>
      <w:proofErr w:type="spellStart"/>
      <w:r>
        <w:t>aquagreen</w:t>
      </w:r>
      <w:proofErr w:type="spellEnd"/>
      <w:r>
        <w:t xml:space="preserve"> tak snadné. </w:t>
      </w:r>
      <w:proofErr w:type="spellStart"/>
      <w:r>
        <w:t>Kajalová</w:t>
      </w:r>
      <w:proofErr w:type="spellEnd"/>
      <w:r>
        <w:t xml:space="preserve"> tužka propůjčuje očím metalický lesk a intenzivní barvu na dlouhé hodiny. Díky gelové textuře se sametovým finišem se jednoduše nanáší a můžete ji rozetřít pro kouřový efekt. Jakmile zaschne, odolává rozmazání i vodě. Tužku lze ořezat pro opravdu precizní aplikaci. </w:t>
      </w:r>
    </w:p>
    <w:p w14:paraId="4A44FEF0" w14:textId="77777777" w:rsidR="00BA6341" w:rsidRDefault="00B54479">
      <w:pPr>
        <w:jc w:val="both"/>
      </w:pPr>
      <w:r>
        <w:rPr>
          <w:b/>
        </w:rPr>
        <w:t xml:space="preserve">Doporučená prodejní </w:t>
      </w:r>
      <w:proofErr w:type="gramStart"/>
      <w:r>
        <w:rPr>
          <w:b/>
        </w:rPr>
        <w:t xml:space="preserve">cena: </w:t>
      </w:r>
      <w:r>
        <w:t xml:space="preserve"> 280</w:t>
      </w:r>
      <w:proofErr w:type="gramEnd"/>
      <w:r>
        <w:t xml:space="preserve"> Kč / 10,60 €</w:t>
      </w:r>
    </w:p>
    <w:p w14:paraId="53F52809" w14:textId="77777777" w:rsidR="00BA6341" w:rsidRPr="00B54479" w:rsidRDefault="00B54479">
      <w:pPr>
        <w:rPr>
          <w:b/>
          <w:color w:val="9EDEC3"/>
          <w:sz w:val="28"/>
          <w:szCs w:val="28"/>
        </w:rPr>
      </w:pPr>
      <w:r w:rsidRPr="00B54479">
        <w:rPr>
          <w:b/>
          <w:color w:val="9EDEC3"/>
          <w:sz w:val="28"/>
          <w:szCs w:val="28"/>
        </w:rPr>
        <w:t xml:space="preserve">Nové odstíny: </w:t>
      </w:r>
      <w:proofErr w:type="spellStart"/>
      <w:r w:rsidRPr="00B54479">
        <w:rPr>
          <w:b/>
          <w:color w:val="9EDEC3"/>
          <w:sz w:val="28"/>
          <w:szCs w:val="28"/>
        </w:rPr>
        <w:t>Nutri</w:t>
      </w:r>
      <w:proofErr w:type="spellEnd"/>
      <w:r w:rsidRPr="00B54479">
        <w:rPr>
          <w:b/>
          <w:color w:val="9EDEC3"/>
          <w:sz w:val="28"/>
          <w:szCs w:val="28"/>
        </w:rPr>
        <w:t xml:space="preserve"> </w:t>
      </w:r>
      <w:proofErr w:type="spellStart"/>
      <w:r w:rsidRPr="00B54479">
        <w:rPr>
          <w:b/>
          <w:color w:val="9EDEC3"/>
          <w:sz w:val="28"/>
          <w:szCs w:val="28"/>
        </w:rPr>
        <w:t>Lipstylo</w:t>
      </w:r>
      <w:proofErr w:type="spellEnd"/>
      <w:r w:rsidRPr="00B54479">
        <w:rPr>
          <w:noProof/>
          <w:color w:val="9EDEC3"/>
        </w:rPr>
        <w:drawing>
          <wp:anchor distT="114300" distB="114300" distL="114300" distR="114300" simplePos="0" relativeHeight="251662336" behindDoc="0" locked="0" layoutInCell="1" hidden="0" allowOverlap="1" wp14:anchorId="6E598EA3" wp14:editId="7CC1F3C1">
            <wp:simplePos x="0" y="0"/>
            <wp:positionH relativeFrom="column">
              <wp:posOffset>4276725</wp:posOffset>
            </wp:positionH>
            <wp:positionV relativeFrom="paragraph">
              <wp:posOffset>333375</wp:posOffset>
            </wp:positionV>
            <wp:extent cx="1562100" cy="1535321"/>
            <wp:effectExtent l="0" t="0" r="0" b="0"/>
            <wp:wrapSquare wrapText="bothSides" distT="114300" distB="114300" distL="114300" distR="114300"/>
            <wp:docPr id="176898727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35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0DBBDB" w14:textId="77777777" w:rsidR="00BA6341" w:rsidRDefault="00B54479">
      <w:pPr>
        <w:jc w:val="both"/>
      </w:pPr>
      <w:r>
        <w:t xml:space="preserve">Nabízí pocit jako po nanesení pečujícího oleje, finiš lesků na rty a hydratační sílu balzámů – to jsou rtěnky </w:t>
      </w:r>
      <w:proofErr w:type="spellStart"/>
      <w:r>
        <w:t>Nutri</w:t>
      </w:r>
      <w:proofErr w:type="spellEnd"/>
      <w:r>
        <w:t xml:space="preserve"> </w:t>
      </w:r>
      <w:proofErr w:type="spellStart"/>
      <w:r>
        <w:t>Lipstylo</w:t>
      </w:r>
      <w:proofErr w:type="spellEnd"/>
      <w:r>
        <w:t xml:space="preserve"> v luxusním kovovém balení na magnet. Díky nové receptuře tvořené z 87 % přírodními složkami v čele s cennými oleji a sezamovým extraktem rty intenzivně vyživují, a přitom neulpívají ve vráskách. </w:t>
      </w:r>
      <w:proofErr w:type="spellStart"/>
      <w:r>
        <w:t>Polotransparentní</w:t>
      </w:r>
      <w:proofErr w:type="spellEnd"/>
      <w:r>
        <w:t xml:space="preserve"> textura nechává lehce prosvítat vlastní barvu rtů a výsledný odstín tak působí velmi přirozeně. Jste připraveni na hladké, lesklé a plné rty k nakousnutí? </w:t>
      </w:r>
    </w:p>
    <w:p w14:paraId="4CECB18D" w14:textId="77777777" w:rsidR="00BA6341" w:rsidRDefault="00B54479">
      <w:r>
        <w:t xml:space="preserve">Nyní v dostání </w:t>
      </w:r>
      <w:r>
        <w:rPr>
          <w:b/>
        </w:rPr>
        <w:t>ve dvou nových odstínech</w:t>
      </w:r>
      <w:r>
        <w:t xml:space="preserve">:   </w:t>
      </w:r>
    </w:p>
    <w:p w14:paraId="2F6444C4" w14:textId="77777777" w:rsidR="00BA6341" w:rsidRDefault="00B54479">
      <w:pPr>
        <w:numPr>
          <w:ilvl w:val="0"/>
          <w:numId w:val="2"/>
        </w:numPr>
        <w:spacing w:after="0"/>
      </w:pPr>
      <w:proofErr w:type="spellStart"/>
      <w:r>
        <w:t>glazed</w:t>
      </w:r>
      <w:proofErr w:type="spellEnd"/>
      <w:r>
        <w:t xml:space="preserve"> rose</w:t>
      </w:r>
    </w:p>
    <w:p w14:paraId="34AEE52D" w14:textId="77777777" w:rsidR="00BA6341" w:rsidRDefault="00B54479">
      <w:pPr>
        <w:numPr>
          <w:ilvl w:val="0"/>
          <w:numId w:val="2"/>
        </w:numPr>
      </w:pPr>
      <w:proofErr w:type="spellStart"/>
      <w:r>
        <w:t>glazed</w:t>
      </w:r>
      <w:proofErr w:type="spellEnd"/>
      <w:r>
        <w:t xml:space="preserve"> </w:t>
      </w:r>
      <w:proofErr w:type="spellStart"/>
      <w:r>
        <w:t>berry</w:t>
      </w:r>
      <w:proofErr w:type="spellEnd"/>
    </w:p>
    <w:p w14:paraId="751AE9DF" w14:textId="77777777" w:rsidR="00B54479" w:rsidRDefault="00B54479">
      <w:pPr>
        <w:jc w:val="both"/>
      </w:pPr>
      <w:r>
        <w:rPr>
          <w:b/>
        </w:rPr>
        <w:t>Doporučená prodejní cena:</w:t>
      </w:r>
      <w:r>
        <w:t xml:space="preserve"> 480 Kč / 18 €</w:t>
      </w:r>
    </w:p>
    <w:p w14:paraId="2F815AFE" w14:textId="248AFFBB" w:rsidR="00BA6341" w:rsidRPr="00B54479" w:rsidRDefault="00B54479" w:rsidP="00B54479">
      <w:pPr>
        <w:jc w:val="both"/>
        <w:rPr>
          <w:b/>
          <w:color w:val="9EDEC3"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37B12CB9" wp14:editId="230D878E">
            <wp:simplePos x="0" y="0"/>
            <wp:positionH relativeFrom="column">
              <wp:posOffset>4181475</wp:posOffset>
            </wp:positionH>
            <wp:positionV relativeFrom="paragraph">
              <wp:posOffset>314325</wp:posOffset>
            </wp:positionV>
            <wp:extent cx="1609725" cy="1508542"/>
            <wp:effectExtent l="0" t="0" r="0" b="0"/>
            <wp:wrapSquare wrapText="bothSides" distT="114300" distB="114300" distL="114300" distR="114300"/>
            <wp:docPr id="17689872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08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54479">
        <w:rPr>
          <w:b/>
          <w:color w:val="9EDEC3"/>
          <w:sz w:val="28"/>
          <w:szCs w:val="28"/>
        </w:rPr>
        <w:t xml:space="preserve">Nové odstíny: </w:t>
      </w:r>
      <w:proofErr w:type="spellStart"/>
      <w:r w:rsidRPr="00B54479">
        <w:rPr>
          <w:b/>
          <w:color w:val="9EDEC3"/>
          <w:sz w:val="28"/>
          <w:szCs w:val="28"/>
        </w:rPr>
        <w:t>Nail</w:t>
      </w:r>
      <w:proofErr w:type="spellEnd"/>
      <w:r w:rsidRPr="00B54479">
        <w:rPr>
          <w:b/>
          <w:color w:val="9EDEC3"/>
          <w:sz w:val="28"/>
          <w:szCs w:val="28"/>
        </w:rPr>
        <w:t xml:space="preserve"> </w:t>
      </w:r>
      <w:proofErr w:type="spellStart"/>
      <w:r w:rsidRPr="00B54479">
        <w:rPr>
          <w:b/>
          <w:color w:val="9EDEC3"/>
          <w:sz w:val="28"/>
          <w:szCs w:val="28"/>
        </w:rPr>
        <w:t>Colour</w:t>
      </w:r>
      <w:proofErr w:type="spellEnd"/>
    </w:p>
    <w:p w14:paraId="108C8F87" w14:textId="77777777" w:rsidR="00BA6341" w:rsidRDefault="00B54479">
      <w:pPr>
        <w:jc w:val="both"/>
      </w:pPr>
      <w:r>
        <w:t xml:space="preserve">Laky na nehty </w:t>
      </w:r>
      <w:proofErr w:type="spellStart"/>
      <w:r>
        <w:t>Nail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propůjčují nehtům zářivou a dlouhotrvající barvu. Vynikají intenzivním krytím a snadnou aplikací díky speciálně tvarovanému štětečku, který se přizpůsobí tvaru nehtů. Užijte si profesionální výsledek již v jedné vrstvě!</w:t>
      </w:r>
    </w:p>
    <w:p w14:paraId="7B6AEBEE" w14:textId="77777777" w:rsidR="00BA6341" w:rsidRDefault="00B54479">
      <w:r>
        <w:t xml:space="preserve">Nyní v dostání </w:t>
      </w:r>
      <w:r>
        <w:rPr>
          <w:b/>
        </w:rPr>
        <w:t>ve dvou nových odstínech</w:t>
      </w:r>
      <w:r>
        <w:t>:</w:t>
      </w:r>
    </w:p>
    <w:p w14:paraId="4FEA0B03" w14:textId="77777777" w:rsidR="00BA6341" w:rsidRDefault="00B54479">
      <w:pPr>
        <w:numPr>
          <w:ilvl w:val="0"/>
          <w:numId w:val="1"/>
        </w:numPr>
        <w:spacing w:after="0"/>
      </w:pPr>
      <w:r>
        <w:t xml:space="preserve">pink </w:t>
      </w:r>
      <w:proofErr w:type="spellStart"/>
      <w:r>
        <w:t>flash</w:t>
      </w:r>
      <w:proofErr w:type="spellEnd"/>
    </w:p>
    <w:p w14:paraId="60B54E2D" w14:textId="77777777" w:rsidR="00BA6341" w:rsidRDefault="00B54479">
      <w:pPr>
        <w:numPr>
          <w:ilvl w:val="0"/>
          <w:numId w:val="1"/>
        </w:numPr>
      </w:pPr>
      <w:proofErr w:type="spellStart"/>
      <w:r>
        <w:t>pastell</w:t>
      </w:r>
      <w:proofErr w:type="spellEnd"/>
      <w:r>
        <w:t xml:space="preserve"> </w:t>
      </w:r>
      <w:proofErr w:type="spellStart"/>
      <w:r>
        <w:t>mint</w:t>
      </w:r>
      <w:proofErr w:type="spellEnd"/>
    </w:p>
    <w:p w14:paraId="2684F741" w14:textId="77777777" w:rsidR="00BA6341" w:rsidRDefault="00B54479">
      <w:pPr>
        <w:jc w:val="both"/>
      </w:pPr>
      <w:r>
        <w:rPr>
          <w:b/>
        </w:rPr>
        <w:t>Doporučená prodejní cena:</w:t>
      </w:r>
      <w:r>
        <w:t xml:space="preserve"> 180 Kč / 7 €</w:t>
      </w:r>
    </w:p>
    <w:p w14:paraId="560E4976" w14:textId="77777777" w:rsidR="00BA6341" w:rsidRDefault="00B54479">
      <w:pPr>
        <w:jc w:val="both"/>
      </w:pPr>
      <w:r>
        <w:rPr>
          <w:b/>
        </w:rPr>
        <w:t xml:space="preserve">Obsah: </w:t>
      </w:r>
      <w:r>
        <w:t>5</w:t>
      </w:r>
      <w:r>
        <w:rPr>
          <w:b/>
        </w:rPr>
        <w:t xml:space="preserve"> </w:t>
      </w:r>
      <w:r>
        <w:t>ml</w:t>
      </w:r>
    </w:p>
    <w:p w14:paraId="7D250D54" w14:textId="77777777" w:rsidR="00BA6341" w:rsidRDefault="00BA6341"/>
    <w:p w14:paraId="117D4B13" w14:textId="77777777" w:rsidR="00BA6341" w:rsidRPr="00B54479" w:rsidRDefault="00B54479">
      <w:pPr>
        <w:jc w:val="center"/>
        <w:rPr>
          <w:rFonts w:ascii="Montserrat" w:eastAsia="Montserrat" w:hAnsi="Montserrat" w:cs="Montserrat"/>
          <w:b/>
          <w:i/>
          <w:color w:val="9EDEC3"/>
          <w:sz w:val="28"/>
          <w:szCs w:val="28"/>
        </w:rPr>
      </w:pPr>
      <w:r w:rsidRPr="00B54479">
        <w:rPr>
          <w:rFonts w:ascii="Montserrat" w:eastAsia="Montserrat" w:hAnsi="Montserrat" w:cs="Montserrat"/>
          <w:b/>
          <w:i/>
          <w:color w:val="9EDEC3"/>
        </w:rPr>
        <w:t>Produkty budou dostupné v salonech spolupracujících se značkou ALCINA od března 2024.</w:t>
      </w:r>
    </w:p>
    <w:sectPr w:rsidR="00BA6341" w:rsidRPr="00B544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0B0F8" w14:textId="77777777" w:rsidR="00B54479" w:rsidRDefault="00B54479">
      <w:pPr>
        <w:spacing w:after="0" w:line="240" w:lineRule="auto"/>
      </w:pPr>
      <w:r>
        <w:separator/>
      </w:r>
    </w:p>
  </w:endnote>
  <w:endnote w:type="continuationSeparator" w:id="0">
    <w:p w14:paraId="15261731" w14:textId="77777777" w:rsidR="00B54479" w:rsidRDefault="00B5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80A63" w14:textId="77777777" w:rsidR="00BA6341" w:rsidRDefault="00BA63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623A9" w14:textId="77777777" w:rsidR="00BA6341" w:rsidRDefault="00B544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PR značky ALCINA: Adriana Spílková | tel.: 728 358 829 | e-mail: </w:t>
    </w:r>
    <w:hyperlink r:id="rId1">
      <w:r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70E2D7DE" w14:textId="77777777" w:rsidR="00BA6341" w:rsidRDefault="00B544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A78650"/>
        <w:sz w:val="14"/>
        <w:szCs w:val="14"/>
        <w:u w:val="single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  <w:p w14:paraId="498058CF" w14:textId="77777777" w:rsidR="00BA6341" w:rsidRDefault="00B544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08131" w14:textId="77777777" w:rsidR="00BA6341" w:rsidRDefault="00BA63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85C3B" w14:textId="77777777" w:rsidR="00B54479" w:rsidRDefault="00B54479">
      <w:pPr>
        <w:spacing w:after="0" w:line="240" w:lineRule="auto"/>
      </w:pPr>
      <w:r>
        <w:separator/>
      </w:r>
    </w:p>
  </w:footnote>
  <w:footnote w:type="continuationSeparator" w:id="0">
    <w:p w14:paraId="239FCA99" w14:textId="77777777" w:rsidR="00B54479" w:rsidRDefault="00B54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9625" w14:textId="77777777" w:rsidR="00BA6341" w:rsidRDefault="00BA63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D7BD" w14:textId="77777777" w:rsidR="00BA6341" w:rsidRDefault="00B544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18CDD2" wp14:editId="299CC6B6">
          <wp:simplePos x="0" y="0"/>
          <wp:positionH relativeFrom="column">
            <wp:posOffset>2077402</wp:posOffset>
          </wp:positionH>
          <wp:positionV relativeFrom="paragraph">
            <wp:posOffset>266700</wp:posOffset>
          </wp:positionV>
          <wp:extent cx="1605915" cy="367030"/>
          <wp:effectExtent l="0" t="0" r="0" b="0"/>
          <wp:wrapSquare wrapText="bothSides" distT="0" distB="0" distL="114300" distR="114300"/>
          <wp:docPr id="19446826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36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BA6341" w14:paraId="130ABC55" w14:textId="77777777">
      <w:trPr>
        <w:trHeight w:val="383"/>
      </w:trPr>
      <w:tc>
        <w:tcPr>
          <w:tcW w:w="5551" w:type="dxa"/>
        </w:tcPr>
        <w:p w14:paraId="48BF708F" w14:textId="7DB86E8A" w:rsidR="00BA6341" w:rsidRDefault="00B54479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4</w:t>
          </w:r>
          <w:r>
            <w:rPr>
              <w:rFonts w:ascii="Montserrat" w:eastAsia="Montserrat" w:hAnsi="Montserrat" w:cs="Montserrat"/>
              <w:b/>
              <w:sz w:val="16"/>
              <w:szCs w:val="16"/>
            </w:rPr>
            <w:t>. 3</w:t>
          </w:r>
          <w:r>
            <w:rPr>
              <w:rFonts w:ascii="Montserrat" w:eastAsia="Montserrat" w:hAnsi="Montserrat" w:cs="Montserrat"/>
              <w:b/>
              <w:sz w:val="16"/>
              <w:szCs w:val="16"/>
            </w:rPr>
            <w:t>. 2024</w:t>
          </w:r>
        </w:p>
      </w:tc>
      <w:tc>
        <w:tcPr>
          <w:tcW w:w="2823" w:type="dxa"/>
        </w:tcPr>
        <w:p w14:paraId="734E0460" w14:textId="77777777" w:rsidR="00BA6341" w:rsidRDefault="00BA6341">
          <w:pPr>
            <w:jc w:val="right"/>
          </w:pPr>
        </w:p>
      </w:tc>
    </w:tr>
  </w:tbl>
  <w:p w14:paraId="1DE7BA42" w14:textId="77777777" w:rsidR="00BA6341" w:rsidRDefault="00BA63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BF30" w14:textId="77777777" w:rsidR="00BA6341" w:rsidRDefault="00BA63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E61A0"/>
    <w:multiLevelType w:val="multilevel"/>
    <w:tmpl w:val="FA66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7F7974"/>
    <w:multiLevelType w:val="multilevel"/>
    <w:tmpl w:val="6868C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0D1E23"/>
    <w:multiLevelType w:val="multilevel"/>
    <w:tmpl w:val="CB1CA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6514050">
    <w:abstractNumId w:val="0"/>
  </w:num>
  <w:num w:numId="2" w16cid:durableId="326708398">
    <w:abstractNumId w:val="1"/>
  </w:num>
  <w:num w:numId="3" w16cid:durableId="1792703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41"/>
    <w:rsid w:val="00B54479"/>
    <w:rsid w:val="00BA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BFF3D"/>
  <w15:docId w15:val="{59E7A71E-A418-4EA7-A8D8-A2017FEA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eEZDXdGYjymHxdoGUgRtto4kA==">CgMxLjAyDmgud3kyMmR1dnRiejBpMg5oLjRlNnRoNDI4amY0eDIOaC51amZoN3ltdGw2ZzYyDmgucWQyM3c2ZXdsaWRnOAByITF0YWF1T0thWjIyR2dWU0kteVVLVEx3dDVYV2dpazdfaA==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509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Marsová Dominika</cp:lastModifiedBy>
  <cp:revision>2</cp:revision>
  <dcterms:created xsi:type="dcterms:W3CDTF">2024-01-08T13:53:00Z</dcterms:created>
  <dcterms:modified xsi:type="dcterms:W3CDTF">2024-03-01T11:54:00Z</dcterms:modified>
</cp:coreProperties>
</file>