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33B916" w14:textId="77777777" w:rsidR="007D250C" w:rsidRDefault="00B121C9">
      <w:pPr>
        <w:spacing w:before="120" w:after="0"/>
        <w:jc w:val="center"/>
        <w:rPr>
          <w:b/>
          <w:color w:val="CC0066"/>
          <w:sz w:val="32"/>
          <w:szCs w:val="32"/>
        </w:rPr>
      </w:pPr>
      <w:r>
        <w:rPr>
          <w:b/>
          <w:color w:val="CC0066"/>
          <w:sz w:val="32"/>
          <w:szCs w:val="32"/>
        </w:rPr>
        <w:t xml:space="preserve">Natural </w:t>
      </w:r>
      <w:proofErr w:type="spellStart"/>
      <w:r>
        <w:rPr>
          <w:b/>
          <w:color w:val="CC0066"/>
          <w:sz w:val="32"/>
          <w:szCs w:val="32"/>
        </w:rPr>
        <w:t>Colours</w:t>
      </w:r>
      <w:proofErr w:type="spellEnd"/>
    </w:p>
    <w:p w14:paraId="0D50701D" w14:textId="77777777" w:rsidR="007D250C" w:rsidRDefault="00B121C9">
      <w:pPr>
        <w:spacing w:before="120" w:after="0"/>
        <w:jc w:val="center"/>
        <w:rPr>
          <w:b/>
          <w:color w:val="CC0066"/>
          <w:sz w:val="16"/>
          <w:szCs w:val="16"/>
        </w:rPr>
      </w:pPr>
      <w:r>
        <w:rPr>
          <w:b/>
          <w:color w:val="CC0066"/>
          <w:sz w:val="28"/>
          <w:szCs w:val="28"/>
        </w:rPr>
        <w:t xml:space="preserve">Nová kolekce dekorativní kosmetiky </w:t>
      </w:r>
    </w:p>
    <w:p w14:paraId="61E9CA52" w14:textId="77777777" w:rsidR="007D250C" w:rsidRDefault="00B121C9">
      <w:r>
        <w:rPr>
          <w:noProof/>
        </w:rPr>
        <w:drawing>
          <wp:inline distT="114300" distB="114300" distL="114300" distR="114300" wp14:anchorId="0DB63484" wp14:editId="22095517">
            <wp:extent cx="5760410" cy="2311400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3980F" w14:textId="77777777" w:rsidR="007D250C" w:rsidRDefault="00B121C9">
      <w:pPr>
        <w:spacing w:after="0" w:line="300" w:lineRule="auto"/>
        <w:jc w:val="both"/>
        <w:rPr>
          <w:b/>
        </w:rPr>
      </w:pPr>
      <w:r>
        <w:rPr>
          <w:b/>
        </w:rPr>
        <w:t xml:space="preserve">Témata jako přirozenost a jemnost stále rezonují světem krásy. Cílem přitom není nelíčit se vůbec, ale podtrhnout přirozenou krásu každé ženy. Ideální jsou pro tyto účely růžové a </w:t>
      </w:r>
      <w:proofErr w:type="spellStart"/>
      <w:r>
        <w:rPr>
          <w:b/>
        </w:rPr>
        <w:t>nude</w:t>
      </w:r>
      <w:proofErr w:type="spellEnd"/>
      <w:r>
        <w:rPr>
          <w:b/>
        </w:rPr>
        <w:t xml:space="preserve"> odstíny, které se hodí pro každý den i příležitost a vytvoří nádherný a</w:t>
      </w:r>
      <w:r>
        <w:rPr>
          <w:b/>
        </w:rPr>
        <w:t xml:space="preserve"> zdravý </w:t>
      </w:r>
      <w:proofErr w:type="spellStart"/>
      <w:r>
        <w:rPr>
          <w:b/>
        </w:rPr>
        <w:t>look</w:t>
      </w:r>
      <w:proofErr w:type="spellEnd"/>
      <w:r>
        <w:rPr>
          <w:b/>
        </w:rPr>
        <w:t xml:space="preserve">. Důležitou roli hrají v aktuálních trendech také produkty s pěsticím efektem. To vše zahrnuje i kolekce ALCINA Natural </w:t>
      </w:r>
      <w:proofErr w:type="spellStart"/>
      <w:r>
        <w:rPr>
          <w:b/>
        </w:rPr>
        <w:t>Colours</w:t>
      </w:r>
      <w:proofErr w:type="spellEnd"/>
      <w:r>
        <w:rPr>
          <w:b/>
        </w:rPr>
        <w:t xml:space="preserve">, v níž najdeme novinky i populární přípravky ze stálého sortimentu. </w:t>
      </w:r>
    </w:p>
    <w:p w14:paraId="61ED6358" w14:textId="77777777" w:rsidR="007D250C" w:rsidRDefault="00B121C9">
      <w:pPr>
        <w:spacing w:after="0" w:line="300" w:lineRule="auto"/>
        <w:jc w:val="both"/>
        <w:rPr>
          <w:b/>
        </w:rPr>
      </w:pPr>
      <w:r>
        <w:rPr>
          <w:b/>
        </w:rPr>
        <w:t xml:space="preserve"> </w:t>
      </w:r>
    </w:p>
    <w:p w14:paraId="6B091663" w14:textId="77777777" w:rsidR="007D250C" w:rsidRDefault="00B121C9">
      <w:pPr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Novinka: </w:t>
      </w:r>
      <w:proofErr w:type="spellStart"/>
      <w:r>
        <w:rPr>
          <w:b/>
          <w:color w:val="CC0066"/>
          <w:sz w:val="28"/>
          <w:szCs w:val="28"/>
        </w:rPr>
        <w:t>Colour</w:t>
      </w:r>
      <w:proofErr w:type="spellEnd"/>
      <w:r>
        <w:rPr>
          <w:b/>
          <w:color w:val="CC0066"/>
          <w:sz w:val="28"/>
          <w:szCs w:val="28"/>
        </w:rPr>
        <w:t xml:space="preserve"> Lip </w:t>
      </w:r>
      <w:proofErr w:type="spellStart"/>
      <w:r>
        <w:rPr>
          <w:b/>
          <w:color w:val="CC0066"/>
          <w:sz w:val="28"/>
          <w:szCs w:val="28"/>
        </w:rPr>
        <w:t>Balm</w:t>
      </w:r>
      <w:proofErr w:type="spell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B12227A" wp14:editId="61C19B54">
            <wp:simplePos x="0" y="0"/>
            <wp:positionH relativeFrom="column">
              <wp:posOffset>4169735</wp:posOffset>
            </wp:positionH>
            <wp:positionV relativeFrom="paragraph">
              <wp:posOffset>190500</wp:posOffset>
            </wp:positionV>
            <wp:extent cx="1590675" cy="2725187"/>
            <wp:effectExtent l="0" t="0" r="0" b="0"/>
            <wp:wrapSquare wrapText="bothSides" distT="114300" distB="114300" distL="114300" distR="11430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35747" t="8171" r="36606" b="768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25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ACB1A0" w14:textId="77777777" w:rsidR="007D250C" w:rsidRDefault="00B121C9">
      <w:pPr>
        <w:jc w:val="both"/>
      </w:pPr>
      <w:r>
        <w:t xml:space="preserve">Tónovací balzám na </w:t>
      </w:r>
      <w:r>
        <w:t xml:space="preserve">rty </w:t>
      </w:r>
      <w:proofErr w:type="spellStart"/>
      <w:r>
        <w:t>Colour</w:t>
      </w:r>
      <w:proofErr w:type="spellEnd"/>
      <w:r>
        <w:t xml:space="preserve"> Lip </w:t>
      </w:r>
      <w:proofErr w:type="spellStart"/>
      <w:r>
        <w:t>Balm</w:t>
      </w:r>
      <w:proofErr w:type="spellEnd"/>
      <w:r>
        <w:t xml:space="preserve"> rtům dodá jemný a decentní barevný nádech a stane se skvělým pomocníkem pro každodenní líčení. Obsahuje včelí vosk a bambucké máslo, které se postarají o intenzivní pěstění během nošení. Zároveň díky SPF faktoru 30 chrání rty před škodl</w:t>
      </w:r>
      <w:r>
        <w:t xml:space="preserve">ivým slunečním zářením. </w:t>
      </w:r>
    </w:p>
    <w:p w14:paraId="3A272310" w14:textId="77777777" w:rsidR="007D250C" w:rsidRDefault="00B121C9">
      <w:pPr>
        <w:jc w:val="both"/>
      </w:pPr>
      <w:r>
        <w:t>K dostání ve dvou odstínech:</w:t>
      </w:r>
    </w:p>
    <w:p w14:paraId="0A78F1C9" w14:textId="77777777" w:rsidR="007D250C" w:rsidRDefault="00B121C9">
      <w:pPr>
        <w:numPr>
          <w:ilvl w:val="0"/>
          <w:numId w:val="1"/>
        </w:numPr>
        <w:spacing w:after="0"/>
        <w:jc w:val="both"/>
        <w:rPr>
          <w:i/>
        </w:rPr>
      </w:pPr>
      <w:r>
        <w:rPr>
          <w:i/>
        </w:rPr>
        <w:t xml:space="preserve">01 </w:t>
      </w:r>
      <w:proofErr w:type="spellStart"/>
      <w:r>
        <w:rPr>
          <w:i/>
        </w:rPr>
        <w:t>primrose</w:t>
      </w:r>
      <w:proofErr w:type="spellEnd"/>
    </w:p>
    <w:p w14:paraId="5CE05EBF" w14:textId="77777777" w:rsidR="007D250C" w:rsidRDefault="00B121C9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02 </w:t>
      </w:r>
      <w:proofErr w:type="spellStart"/>
      <w:r>
        <w:rPr>
          <w:i/>
        </w:rPr>
        <w:t>dahlia</w:t>
      </w:r>
      <w:proofErr w:type="spellEnd"/>
    </w:p>
    <w:p w14:paraId="269F9E1B" w14:textId="77777777" w:rsidR="007D250C" w:rsidRDefault="007D250C">
      <w:pPr>
        <w:spacing w:after="0"/>
        <w:rPr>
          <w:rFonts w:ascii="Arial" w:eastAsia="Arial" w:hAnsi="Arial" w:cs="Arial"/>
        </w:rPr>
      </w:pPr>
    </w:p>
    <w:p w14:paraId="548127AE" w14:textId="77777777" w:rsidR="007D250C" w:rsidRDefault="00B121C9">
      <w:pPr>
        <w:jc w:val="both"/>
      </w:pPr>
      <w:r>
        <w:rPr>
          <w:b/>
          <w:color w:val="000000"/>
        </w:rPr>
        <w:t xml:space="preserve">Minimální prodejní cena: </w:t>
      </w:r>
      <w:r>
        <w:rPr>
          <w:color w:val="000000"/>
        </w:rPr>
        <w:t>340 Kč / 12 €</w:t>
      </w:r>
    </w:p>
    <w:p w14:paraId="79DC2F0D" w14:textId="77777777" w:rsidR="007D250C" w:rsidRDefault="007D250C">
      <w:pPr>
        <w:rPr>
          <w:b/>
          <w:color w:val="CC0066"/>
          <w:sz w:val="28"/>
          <w:szCs w:val="28"/>
        </w:rPr>
      </w:pPr>
    </w:p>
    <w:p w14:paraId="0F05F4B2" w14:textId="77777777" w:rsidR="007D250C" w:rsidRDefault="007D250C">
      <w:pPr>
        <w:rPr>
          <w:b/>
          <w:color w:val="CC0066"/>
          <w:sz w:val="28"/>
          <w:szCs w:val="28"/>
        </w:rPr>
      </w:pPr>
    </w:p>
    <w:p w14:paraId="72890496" w14:textId="77777777" w:rsidR="007D250C" w:rsidRDefault="007D250C">
      <w:pPr>
        <w:rPr>
          <w:b/>
          <w:color w:val="CC0066"/>
          <w:sz w:val="28"/>
          <w:szCs w:val="28"/>
        </w:rPr>
      </w:pPr>
    </w:p>
    <w:p w14:paraId="0D81E9FA" w14:textId="77777777" w:rsidR="007D250C" w:rsidRDefault="00B121C9">
      <w:pPr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lastRenderedPageBreak/>
        <w:t xml:space="preserve">Novinka: </w:t>
      </w:r>
      <w:proofErr w:type="spellStart"/>
      <w:r>
        <w:rPr>
          <w:b/>
          <w:color w:val="CC0066"/>
          <w:sz w:val="28"/>
          <w:szCs w:val="28"/>
        </w:rPr>
        <w:t>Eyeshadow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champagne</w:t>
      </w:r>
      <w:proofErr w:type="spellEnd"/>
      <w:r>
        <w:rPr>
          <w:b/>
          <w:color w:val="CC0066"/>
          <w:sz w:val="28"/>
          <w:szCs w:val="28"/>
        </w:rPr>
        <w:t xml:space="preserve"> a </w:t>
      </w:r>
      <w:proofErr w:type="spellStart"/>
      <w:r>
        <w:rPr>
          <w:b/>
          <w:color w:val="CC0066"/>
          <w:sz w:val="28"/>
          <w:szCs w:val="28"/>
        </w:rPr>
        <w:t>mauve</w:t>
      </w:r>
      <w:proofErr w:type="spellEnd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70CCC4" wp14:editId="116C6096">
            <wp:simplePos x="0" y="0"/>
            <wp:positionH relativeFrom="column">
              <wp:posOffset>3274385</wp:posOffset>
            </wp:positionH>
            <wp:positionV relativeFrom="paragraph">
              <wp:posOffset>114300</wp:posOffset>
            </wp:positionV>
            <wp:extent cx="2490470" cy="2389505"/>
            <wp:effectExtent l="0" t="0" r="0" b="0"/>
            <wp:wrapSquare wrapText="bothSides" distT="114300" distB="114300" distL="114300" distR="11430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34888" t="23004" r="34622" b="24997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389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9DC7C" w14:textId="77777777" w:rsidR="007D250C" w:rsidRDefault="00B121C9">
      <w:pPr>
        <w:jc w:val="both"/>
      </w:pPr>
      <w:r>
        <w:t>Jemné, přirozené a neutrální tóny sluší i očím a tyto trendy se tak promítají i do očních stínů. Je</w:t>
      </w:r>
      <w:r>
        <w:t xml:space="preserve">jich kouzlo odhalují dva nové tóny mono stínů </w:t>
      </w:r>
      <w:proofErr w:type="spellStart"/>
      <w:r>
        <w:t>Eyeshadow</w:t>
      </w:r>
      <w:proofErr w:type="spellEnd"/>
      <w:r>
        <w:t>, které vynikají třpytivým (</w:t>
      </w:r>
      <w:proofErr w:type="spellStart"/>
      <w:r>
        <w:t>champagne</w:t>
      </w:r>
      <w:proofErr w:type="spellEnd"/>
      <w:r>
        <w:t>) i matným finišem (</w:t>
      </w:r>
      <w:proofErr w:type="spellStart"/>
      <w:r>
        <w:t>mauve</w:t>
      </w:r>
      <w:proofErr w:type="spellEnd"/>
      <w:r>
        <w:t>) a lehkou a příjemně hebkou texturou. Ta umožňuje snadné nanášení i následnou práci se stíny. Odstíny jsou velmi variabilní a vzájemně kom</w:t>
      </w:r>
      <w:r>
        <w:t xml:space="preserve">binovatelné. </w:t>
      </w:r>
    </w:p>
    <w:p w14:paraId="4B8C5185" w14:textId="41720A06" w:rsidR="007D250C" w:rsidRDefault="00B121C9">
      <w:pPr>
        <w:jc w:val="both"/>
      </w:pPr>
      <w:r>
        <w:rPr>
          <w:b/>
        </w:rPr>
        <w:t xml:space="preserve">Minimální prodejní cena: </w:t>
      </w:r>
      <w:r>
        <w:t>275 Kč / 10 €</w:t>
      </w:r>
    </w:p>
    <w:p w14:paraId="6120384D" w14:textId="4EF7580D" w:rsidR="007D250C" w:rsidRDefault="00510A33">
      <w:pPr>
        <w:jc w:val="both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5C204C1" wp14:editId="714A61AD">
            <wp:simplePos x="0" y="0"/>
            <wp:positionH relativeFrom="column">
              <wp:posOffset>4769485</wp:posOffset>
            </wp:positionH>
            <wp:positionV relativeFrom="paragraph">
              <wp:posOffset>198120</wp:posOffset>
            </wp:positionV>
            <wp:extent cx="1179830" cy="1861185"/>
            <wp:effectExtent l="0" t="0" r="1270" b="5715"/>
            <wp:wrapSquare wrapText="bothSides" distT="114300" distB="11430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40097" t="9287" r="33173" b="17501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861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CCBC6" w14:textId="77777777" w:rsidR="007D250C" w:rsidRDefault="00B121C9">
      <w:pPr>
        <w:jc w:val="both"/>
        <w:rPr>
          <w:b/>
          <w:color w:val="CC0066"/>
          <w:sz w:val="28"/>
          <w:szCs w:val="28"/>
        </w:rPr>
      </w:pPr>
      <w:proofErr w:type="spellStart"/>
      <w:r>
        <w:rPr>
          <w:b/>
          <w:color w:val="CC0066"/>
          <w:sz w:val="28"/>
          <w:szCs w:val="28"/>
        </w:rPr>
        <w:t>Healthy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Look</w:t>
      </w:r>
      <w:proofErr w:type="spellEnd"/>
      <w:r>
        <w:rPr>
          <w:b/>
          <w:color w:val="CC0066"/>
          <w:sz w:val="28"/>
          <w:szCs w:val="28"/>
        </w:rPr>
        <w:t xml:space="preserve"> Base </w:t>
      </w:r>
      <w:proofErr w:type="spellStart"/>
      <w:r>
        <w:rPr>
          <w:b/>
          <w:color w:val="CC0066"/>
          <w:sz w:val="28"/>
          <w:szCs w:val="28"/>
        </w:rPr>
        <w:t>Coat</w:t>
      </w:r>
      <w:proofErr w:type="spellEnd"/>
      <w:r>
        <w:rPr>
          <w:b/>
          <w:color w:val="CC0066"/>
          <w:sz w:val="28"/>
          <w:szCs w:val="28"/>
        </w:rPr>
        <w:t xml:space="preserve"> </w:t>
      </w:r>
    </w:p>
    <w:p w14:paraId="67C230B0" w14:textId="3B4BA984" w:rsidR="007D250C" w:rsidRDefault="00B121C9" w:rsidP="0094780A">
      <w:pPr>
        <w:jc w:val="both"/>
      </w:pPr>
      <w:r>
        <w:t xml:space="preserve">Vyhlazující podkladový lak </w:t>
      </w:r>
      <w:proofErr w:type="spellStart"/>
      <w:r>
        <w:t>Healthy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Base </w:t>
      </w:r>
      <w:proofErr w:type="spellStart"/>
      <w:r>
        <w:t>Coat</w:t>
      </w:r>
      <w:proofErr w:type="spellEnd"/>
      <w:r>
        <w:t xml:space="preserve"> s obsahem vitaminu E vyplňuje rýhy a opticky vyhlazuje povrch nehtu. Opticky také redukuje nežádoucí žlutý odstín nehtů. Má ryc</w:t>
      </w:r>
      <w:r>
        <w:t>hleschnoucí texturu a dá se použít pod každý barevný lak</w:t>
      </w:r>
      <w:r>
        <w:t xml:space="preserve"> i</w:t>
      </w:r>
      <w:r w:rsidR="0094780A">
        <w:t> </w:t>
      </w:r>
      <w:r>
        <w:t xml:space="preserve">samostatně pro přirozeně upravené nehty. </w:t>
      </w:r>
    </w:p>
    <w:p w14:paraId="706621D9" w14:textId="680154D6" w:rsidR="007D250C" w:rsidRDefault="00B121C9">
      <w:pPr>
        <w:jc w:val="both"/>
      </w:pPr>
      <w:r>
        <w:rPr>
          <w:b/>
        </w:rPr>
        <w:t>Minimální prodejní cena:</w:t>
      </w:r>
      <w:r>
        <w:t xml:space="preserve"> 160 Kč / 5,95 €</w:t>
      </w:r>
    </w:p>
    <w:p w14:paraId="192D851C" w14:textId="16208A1C" w:rsidR="007D250C" w:rsidRDefault="00510A33">
      <w:pPr>
        <w:rPr>
          <w:b/>
          <w:color w:val="CC0066"/>
          <w:sz w:val="28"/>
          <w:szCs w:val="28"/>
        </w:rPr>
      </w:pPr>
      <w:r>
        <w:rPr>
          <w:noProof/>
        </w:rPr>
        <w:drawing>
          <wp:anchor distT="114300" distB="114300" distL="295200" distR="114300" simplePos="0" relativeHeight="251661312" behindDoc="0" locked="0" layoutInCell="1" hidden="0" allowOverlap="1" wp14:anchorId="67B4BC0A" wp14:editId="19988650">
            <wp:simplePos x="0" y="0"/>
            <wp:positionH relativeFrom="column">
              <wp:posOffset>4914265</wp:posOffset>
            </wp:positionH>
            <wp:positionV relativeFrom="paragraph">
              <wp:posOffset>125095</wp:posOffset>
            </wp:positionV>
            <wp:extent cx="621030" cy="1657350"/>
            <wp:effectExtent l="0" t="0" r="7620" b="0"/>
            <wp:wrapSquare wrapText="bothSides" distT="114300" distB="114300" distL="295200" distR="11430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41851" t="7316" r="41564" b="163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1C9">
        <w:rPr>
          <w:b/>
          <w:color w:val="CC0066"/>
          <w:sz w:val="28"/>
          <w:szCs w:val="28"/>
        </w:rPr>
        <w:t xml:space="preserve">Lak na nehty </w:t>
      </w:r>
      <w:proofErr w:type="spellStart"/>
      <w:r w:rsidR="00B121C9">
        <w:rPr>
          <w:b/>
          <w:color w:val="CC0066"/>
          <w:sz w:val="28"/>
          <w:szCs w:val="28"/>
        </w:rPr>
        <w:t>Nailstyles</w:t>
      </w:r>
      <w:proofErr w:type="spellEnd"/>
      <w:r w:rsidR="00B121C9">
        <w:rPr>
          <w:b/>
          <w:color w:val="CC0066"/>
          <w:sz w:val="28"/>
          <w:szCs w:val="28"/>
        </w:rPr>
        <w:t xml:space="preserve"> </w:t>
      </w:r>
      <w:proofErr w:type="spellStart"/>
      <w:r w:rsidR="00B121C9">
        <w:rPr>
          <w:b/>
          <w:color w:val="CC0066"/>
          <w:sz w:val="28"/>
          <w:szCs w:val="28"/>
        </w:rPr>
        <w:t>Seoul</w:t>
      </w:r>
      <w:proofErr w:type="spellEnd"/>
    </w:p>
    <w:p w14:paraId="02583FA5" w14:textId="0F2C4086" w:rsidR="007D250C" w:rsidRDefault="00510A33">
      <w:pPr>
        <w:jc w:val="both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31EC386" wp14:editId="07A2170C">
            <wp:simplePos x="0" y="0"/>
            <wp:positionH relativeFrom="column">
              <wp:posOffset>3964305</wp:posOffset>
            </wp:positionH>
            <wp:positionV relativeFrom="paragraph">
              <wp:posOffset>536575</wp:posOffset>
            </wp:positionV>
            <wp:extent cx="577215" cy="2828925"/>
            <wp:effectExtent l="0" t="0" r="0" b="0"/>
            <wp:wrapSquare wrapText="bothSides" distT="114300" distB="114300" distL="114300" distR="114300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l="20531" t="3448" r="20730" b="73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21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B121C9">
        <w:t>Minilak</w:t>
      </w:r>
      <w:proofErr w:type="spellEnd"/>
      <w:r w:rsidR="00B121C9">
        <w:t xml:space="preserve"> z kolekce #NAILSTYLES oslní něžným ženským odstínem a jemným třpytivým finišem. Vyniká dlouhou výdrží a perfektním krytím již v jedné vrstvě. Díky 5ml balení si jej můžete vzít kamkoliv s sebou. </w:t>
      </w:r>
    </w:p>
    <w:p w14:paraId="0E8E4076" w14:textId="295D21A6" w:rsidR="007D250C" w:rsidRDefault="00B121C9">
      <w:pPr>
        <w:jc w:val="both"/>
      </w:pPr>
      <w:r>
        <w:rPr>
          <w:b/>
        </w:rPr>
        <w:t>Minimální prodejní cena:</w:t>
      </w:r>
      <w:r>
        <w:t xml:space="preserve"> 160 Kč / 5,95 € </w:t>
      </w:r>
    </w:p>
    <w:p w14:paraId="024BA619" w14:textId="425BAFA4" w:rsidR="007D250C" w:rsidRDefault="00510A33">
      <w:pPr>
        <w:rPr>
          <w:b/>
          <w:color w:val="CC006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C9832E0" wp14:editId="4681F4CA">
            <wp:simplePos x="0" y="0"/>
            <wp:positionH relativeFrom="column">
              <wp:posOffset>3891915</wp:posOffset>
            </wp:positionH>
            <wp:positionV relativeFrom="paragraph">
              <wp:posOffset>208280</wp:posOffset>
            </wp:positionV>
            <wp:extent cx="654050" cy="2513965"/>
            <wp:effectExtent l="0" t="0" r="0" b="0"/>
            <wp:wrapSquare wrapText="bothSides" distT="114300" distB="114300" distL="114300" distR="11430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l="22776" t="12339" r="21152" b="117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050" cy="251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121C9">
        <w:rPr>
          <w:b/>
        </w:rPr>
        <w:t>Obsah:</w:t>
      </w:r>
      <w:r w:rsidR="00B121C9">
        <w:t xml:space="preserve"> 5 ml</w:t>
      </w:r>
    </w:p>
    <w:p w14:paraId="2B2FAC2E" w14:textId="5550F1CD" w:rsidR="007D250C" w:rsidRDefault="00B121C9">
      <w:pPr>
        <w:rPr>
          <w:b/>
          <w:color w:val="CC0066"/>
          <w:sz w:val="28"/>
          <w:szCs w:val="28"/>
        </w:rPr>
      </w:pPr>
      <w:proofErr w:type="spellStart"/>
      <w:r>
        <w:rPr>
          <w:b/>
          <w:color w:val="CC0066"/>
          <w:sz w:val="28"/>
          <w:szCs w:val="28"/>
        </w:rPr>
        <w:t>Wonder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Volume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Mascara</w:t>
      </w:r>
      <w:proofErr w:type="spellEnd"/>
      <w:r>
        <w:rPr>
          <w:b/>
          <w:color w:val="CC0066"/>
          <w:sz w:val="28"/>
          <w:szCs w:val="28"/>
        </w:rPr>
        <w:t xml:space="preserve"> </w:t>
      </w:r>
    </w:p>
    <w:p w14:paraId="5EED22CC" w14:textId="3FA2EE24" w:rsidR="007D250C" w:rsidRDefault="00B121C9">
      <w:pPr>
        <w:jc w:val="both"/>
      </w:pPr>
      <w:r>
        <w:t>Podmanivě husté a extrémně prodloužené budou vaše řasy s touto objemovou řasenkou. Dokonce i velmi krátkým a jemným řasám dodá maximální objem. Atypický kartáček vytvaruje a</w:t>
      </w:r>
      <w:r w:rsidR="0094780A">
        <w:t> </w:t>
      </w:r>
      <w:r>
        <w:t xml:space="preserve">nabarví každou řasu zvlášť. </w:t>
      </w:r>
    </w:p>
    <w:p w14:paraId="4A5CE4E5" w14:textId="77777777" w:rsidR="007D250C" w:rsidRDefault="00B121C9">
      <w:r>
        <w:rPr>
          <w:b/>
        </w:rPr>
        <w:t>Minimální prodej</w:t>
      </w:r>
      <w:r>
        <w:rPr>
          <w:b/>
        </w:rPr>
        <w:t>ní cena:</w:t>
      </w:r>
      <w:r>
        <w:t xml:space="preserve"> 390 Kč / 13,95 €</w:t>
      </w:r>
    </w:p>
    <w:p w14:paraId="62255E3A" w14:textId="77777777" w:rsidR="00510A33" w:rsidRDefault="00510A33">
      <w:pPr>
        <w:rPr>
          <w:b/>
        </w:rPr>
      </w:pPr>
    </w:p>
    <w:p w14:paraId="68C5F789" w14:textId="1DD7EC64" w:rsidR="007D250C" w:rsidRDefault="00B121C9">
      <w:pPr>
        <w:rPr>
          <w:b/>
        </w:rPr>
      </w:pPr>
      <w:r>
        <w:rPr>
          <w:b/>
        </w:rPr>
        <w:t>Kolekce je k dostání v salonech spolupracujících se značkou ALCINA</w:t>
      </w:r>
      <w:r w:rsidR="00510A33">
        <w:rPr>
          <w:b/>
        </w:rPr>
        <w:t xml:space="preserve"> od března 2021</w:t>
      </w:r>
      <w:r>
        <w:rPr>
          <w:b/>
        </w:rPr>
        <w:t>.</w:t>
      </w:r>
    </w:p>
    <w:sectPr w:rsidR="007D250C">
      <w:headerReference w:type="default" r:id="rId15"/>
      <w:footerReference w:type="default" r:id="rId16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FCA3B5" w14:textId="77777777" w:rsidR="00B121C9" w:rsidRDefault="00B121C9">
      <w:pPr>
        <w:spacing w:after="0" w:line="240" w:lineRule="auto"/>
      </w:pPr>
      <w:r>
        <w:separator/>
      </w:r>
    </w:p>
  </w:endnote>
  <w:endnote w:type="continuationSeparator" w:id="0">
    <w:p w14:paraId="47F406B5" w14:textId="77777777" w:rsidR="00B121C9" w:rsidRDefault="00B12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ok">
    <w:altName w:val="Calibr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BC3FA" w14:textId="77777777" w:rsidR="007D250C" w:rsidRDefault="00B121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Jana Krajčová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>
      <w:r>
        <w:rPr>
          <w:rFonts w:ascii="Tahoma" w:eastAsia="Tahoma" w:hAnsi="Tahoma" w:cs="Tahoma"/>
          <w:color w:val="0000FF"/>
          <w:sz w:val="16"/>
          <w:szCs w:val="16"/>
          <w:u w:val="single"/>
        </w:rPr>
        <w:t>jana.krajcova@medac.cz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231A0EC9" w14:textId="77777777" w:rsidR="007D250C" w:rsidRDefault="00B121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39B5FB01" w14:textId="77777777" w:rsidR="007D250C" w:rsidRDefault="007D25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F816B" w14:textId="77777777" w:rsidR="00B121C9" w:rsidRDefault="00B121C9">
      <w:pPr>
        <w:spacing w:after="0" w:line="240" w:lineRule="auto"/>
      </w:pPr>
      <w:r>
        <w:separator/>
      </w:r>
    </w:p>
  </w:footnote>
  <w:footnote w:type="continuationSeparator" w:id="0">
    <w:p w14:paraId="1805AA7F" w14:textId="77777777" w:rsidR="00B121C9" w:rsidRDefault="00B12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A3587" w14:textId="77777777" w:rsidR="007D250C" w:rsidRDefault="00B121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57AC602A" wp14:editId="0AF20387">
          <wp:extent cx="1143000" cy="333375"/>
          <wp:effectExtent l="0" t="0" r="0" b="0"/>
          <wp:docPr id="14" name="image3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A4348B" w14:textId="77777777" w:rsidR="007D250C" w:rsidRDefault="00B121C9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b/>
        <w:sz w:val="18"/>
        <w:szCs w:val="18"/>
      </w:rPr>
    </w:pPr>
    <w:r>
      <w:rPr>
        <w:rFonts w:ascii="Gotham Book" w:eastAsia="Gotham Book" w:hAnsi="Gotham Book" w:cs="Gotham Book"/>
        <w:sz w:val="16"/>
        <w:szCs w:val="16"/>
      </w:rPr>
      <w:tab/>
      <w:t>8. 3. 2021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17E0479" wp14:editId="5A7E52CC">
              <wp:simplePos x="0" y="0"/>
              <wp:positionH relativeFrom="column">
                <wp:posOffset>-12699</wp:posOffset>
              </wp:positionH>
              <wp:positionV relativeFrom="paragraph">
                <wp:posOffset>101600</wp:posOffset>
              </wp:positionV>
              <wp:extent cx="5848350" cy="31750"/>
              <wp:effectExtent l="0" t="0" r="0" b="0"/>
              <wp:wrapNone/>
              <wp:docPr id="10" name="Přímá spojnice se šipko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101600</wp:posOffset>
              </wp:positionV>
              <wp:extent cx="5848350" cy="31750"/>
              <wp:effectExtent b="0" l="0" r="0" t="0"/>
              <wp:wrapNone/>
              <wp:docPr id="1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483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B4E90"/>
    <w:multiLevelType w:val="multilevel"/>
    <w:tmpl w:val="6FC69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50C"/>
    <w:rsid w:val="00510A33"/>
    <w:rsid w:val="007D250C"/>
    <w:rsid w:val="0094780A"/>
    <w:rsid w:val="00B1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5E7D2"/>
  <w15:docId w15:val="{175CF63A-F31D-40DB-9692-7E565499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GqmUE6GqkyoyRFmhrJKbj+AfGA==">AMUW2mVWxk+DG5533qOg/ueOzeGL/y3iYOAqYh1M9GssPx6OrkJTQh4Q1nFsMOuox5IThP9eGRiC1AvBkvcGOlFbgbbqv8EIcAW89PMp1pAXCJfV5ZD5srA=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Dohnálková Dagmar</dc:creator>
  <cp:lastModifiedBy>Uživatel</cp:lastModifiedBy>
  <cp:revision>3</cp:revision>
  <cp:lastPrinted>2021-03-10T19:35:00Z</cp:lastPrinted>
  <dcterms:created xsi:type="dcterms:W3CDTF">2021-03-10T19:35:00Z</dcterms:created>
  <dcterms:modified xsi:type="dcterms:W3CDTF">2021-03-10T19:37:00Z</dcterms:modified>
</cp:coreProperties>
</file>