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32238" w14:textId="17E18DF3" w:rsidR="0072729A" w:rsidRPr="00BD4F38" w:rsidRDefault="00A47472">
      <w:pPr>
        <w:pStyle w:val="Nzev"/>
        <w:spacing w:line="276" w:lineRule="auto"/>
        <w:jc w:val="center"/>
        <w:rPr>
          <w:rFonts w:ascii="Montserrat" w:eastAsia="Montserrat" w:hAnsi="Montserrat" w:cs="Montserrat"/>
          <w:b/>
          <w:color w:val="CAA65F"/>
          <w:sz w:val="44"/>
          <w:szCs w:val="44"/>
        </w:rPr>
      </w:pPr>
      <w:r w:rsidRPr="00BD4F38">
        <w:rPr>
          <w:rFonts w:ascii="Montserrat" w:eastAsia="Montserrat" w:hAnsi="Montserrat" w:cs="Montserrat"/>
          <w:b/>
          <w:color w:val="CAA65F"/>
          <w:sz w:val="44"/>
          <w:szCs w:val="44"/>
        </w:rPr>
        <w:t>VÁNOČNÍ SETY ALCINA</w:t>
      </w:r>
    </w:p>
    <w:p w14:paraId="33348560" w14:textId="77777777" w:rsidR="0072729A" w:rsidRPr="004D1408" w:rsidRDefault="00A47472">
      <w:pPr>
        <w:pStyle w:val="Podnadpis"/>
        <w:spacing w:line="276" w:lineRule="auto"/>
        <w:jc w:val="center"/>
        <w:rPr>
          <w:rFonts w:ascii="Montserrat" w:eastAsia="Montserrat" w:hAnsi="Montserrat" w:cs="Montserrat"/>
          <w:b/>
          <w:i/>
          <w:color w:val="000000"/>
          <w:sz w:val="28"/>
          <w:szCs w:val="28"/>
        </w:rPr>
      </w:pPr>
      <w:r w:rsidRPr="004D1408">
        <w:rPr>
          <w:rFonts w:ascii="Montserrat" w:eastAsia="Montserrat" w:hAnsi="Montserrat" w:cs="Montserrat"/>
          <w:b/>
          <w:i/>
          <w:color w:val="000000"/>
          <w:sz w:val="28"/>
          <w:szCs w:val="28"/>
        </w:rPr>
        <w:t>Krása, která pomáhá</w:t>
      </w:r>
    </w:p>
    <w:p w14:paraId="5DB6707A" w14:textId="6D47736E" w:rsidR="00BD4F38" w:rsidRPr="00BD4F38" w:rsidRDefault="00BD4F38" w:rsidP="00BD4F38">
      <w:pPr>
        <w:jc w:val="center"/>
      </w:pPr>
      <w:r>
        <w:rPr>
          <w:noProof/>
        </w:rPr>
        <w:drawing>
          <wp:inline distT="0" distB="0" distL="0" distR="0" wp14:anchorId="69242FE8" wp14:editId="2DAFBDA7">
            <wp:extent cx="5839974" cy="2339340"/>
            <wp:effectExtent l="0" t="0" r="8890" b="3810"/>
            <wp:docPr id="147209408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94081" name="Obrázek 1472094081"/>
                    <pic:cNvPicPr/>
                  </pic:nvPicPr>
                  <pic:blipFill>
                    <a:blip r:embed="rId7">
                      <a:extLst>
                        <a:ext uri="{28A0092B-C50C-407E-A947-70E740481C1C}">
                          <a14:useLocalDpi xmlns:a14="http://schemas.microsoft.com/office/drawing/2010/main" val="0"/>
                        </a:ext>
                      </a:extLst>
                    </a:blip>
                    <a:stretch>
                      <a:fillRect/>
                    </a:stretch>
                  </pic:blipFill>
                  <pic:spPr>
                    <a:xfrm>
                      <a:off x="0" y="0"/>
                      <a:ext cx="5892027" cy="2360191"/>
                    </a:xfrm>
                    <a:prstGeom prst="rect">
                      <a:avLst/>
                    </a:prstGeom>
                  </pic:spPr>
                </pic:pic>
              </a:graphicData>
            </a:graphic>
          </wp:inline>
        </w:drawing>
      </w:r>
    </w:p>
    <w:p w14:paraId="00ED9536" w14:textId="77777777" w:rsidR="0072729A" w:rsidRPr="00905CEE" w:rsidRDefault="0072729A">
      <w:pPr>
        <w:rPr>
          <w:sz w:val="2"/>
          <w:szCs w:val="2"/>
        </w:rPr>
      </w:pPr>
    </w:p>
    <w:p w14:paraId="3581EA38" w14:textId="1D3CBC87" w:rsidR="0072729A" w:rsidRDefault="00A47472" w:rsidP="00EF339F">
      <w:pPr>
        <w:jc w:val="both"/>
        <w:rPr>
          <w:rFonts w:ascii="Montserrat" w:eastAsia="Montserrat" w:hAnsi="Montserrat" w:cs="Montserrat"/>
          <w:b/>
          <w:color w:val="7CACDD"/>
          <w:sz w:val="32"/>
          <w:szCs w:val="32"/>
        </w:rPr>
      </w:pPr>
      <w:r>
        <w:rPr>
          <w:rFonts w:ascii="Gotham Light" w:eastAsia="Gotham Light" w:hAnsi="Gotham Light" w:cs="Gotham Light"/>
          <w:i/>
          <w:sz w:val="20"/>
          <w:szCs w:val="20"/>
        </w:rPr>
        <w:t xml:space="preserve">Pokud jde o vánoční dárky, jsou kosmetické sety sázkou na jistotu. Abyste ale vtiskli dárku osobitost, je třeba se trefit do vkusu, potřeb a osobnosti svých blízkých. Ať už vybíráte dárek pro babičku, která nic nechce, nebo náročnou kamarádku, která zase všechno má, mezi osmi sofistikovaně sestavenými vánočními sety ALCINA najdete ten pravý. Stejně jako každý rok jsme vedle krásy pleti a vlasů mysleli i na pomoc potřebným. Z každého prodaného balíčku proto 10 Kč putuje na konto nadace Člověk v tísni. </w:t>
      </w:r>
    </w:p>
    <w:p w14:paraId="540349A0" w14:textId="3E194FA6" w:rsidR="0072729A" w:rsidRDefault="00583133">
      <w:pPr>
        <w:pStyle w:val="Nadpis2"/>
        <w:jc w:val="both"/>
      </w:pPr>
      <w:bookmarkStart w:id="0" w:name="_heading=h.9ede4crav4or" w:colFirst="0" w:colLast="0"/>
      <w:bookmarkEnd w:id="0"/>
      <w:r>
        <w:rPr>
          <w:noProof/>
        </w:rPr>
        <w:drawing>
          <wp:anchor distT="114300" distB="114300" distL="114300" distR="114300" simplePos="0" relativeHeight="251658240" behindDoc="0" locked="0" layoutInCell="1" hidden="0" allowOverlap="1" wp14:anchorId="1DF479F0" wp14:editId="2863379C">
            <wp:simplePos x="0" y="0"/>
            <wp:positionH relativeFrom="column">
              <wp:posOffset>3542665</wp:posOffset>
            </wp:positionH>
            <wp:positionV relativeFrom="paragraph">
              <wp:posOffset>132080</wp:posOffset>
            </wp:positionV>
            <wp:extent cx="2331720" cy="2331720"/>
            <wp:effectExtent l="0" t="0" r="0" b="0"/>
            <wp:wrapSquare wrapText="bothSides" distT="114300" distB="114300" distL="114300" distR="114300"/>
            <wp:docPr id="7659812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331720" cy="2331720"/>
                    </a:xfrm>
                    <a:prstGeom prst="rect">
                      <a:avLst/>
                    </a:prstGeom>
                    <a:ln/>
                  </pic:spPr>
                </pic:pic>
              </a:graphicData>
            </a:graphic>
            <wp14:sizeRelH relativeFrom="margin">
              <wp14:pctWidth>0</wp14:pctWidth>
            </wp14:sizeRelH>
            <wp14:sizeRelV relativeFrom="margin">
              <wp14:pctHeight>0</wp14:pctHeight>
            </wp14:sizeRelV>
          </wp:anchor>
        </w:drawing>
      </w:r>
      <w:r w:rsidR="00A47472">
        <w:t>Zářivá krása</w:t>
      </w:r>
    </w:p>
    <w:p w14:paraId="38E4931F" w14:textId="77777777" w:rsidR="007B0A44" w:rsidRDefault="007B0A44" w:rsidP="007B0A44">
      <w:pPr>
        <w:rPr>
          <w:rFonts w:ascii="Gotham Light" w:eastAsia="Gotham Light" w:hAnsi="Gotham Light" w:cs="Gotham Light"/>
        </w:rPr>
      </w:pPr>
      <w:r>
        <w:rPr>
          <w:rFonts w:ascii="Gotham Light" w:eastAsia="Gotham Light" w:hAnsi="Gotham Light" w:cs="Gotham Light"/>
        </w:rPr>
        <w:t xml:space="preserve">Set Zářivá krása je specialistou na hydrataci, bez které o mladistvé a rozjasněné pleti nemůže být řeč. Obsažené duo krému a gelu s obsahem pokročilé formy kyseliny hyaluronové pleti pomáhá lépe hospodařit s vodou a zároveň ji vypíná a vyhlazuje. Efekt přípravků ocení každý typ pleti, což z balíčku dělá ideální dárek pro každou ženu ve vašem životě.   </w:t>
      </w:r>
    </w:p>
    <w:p w14:paraId="64299180" w14:textId="64043C95" w:rsidR="00583133" w:rsidRDefault="00583133" w:rsidP="00583133">
      <w:pPr>
        <w:rPr>
          <w:rFonts w:ascii="Gotham Light" w:eastAsia="Gotham Light" w:hAnsi="Gotham Light" w:cs="Gotham Light"/>
        </w:rPr>
      </w:pPr>
      <w:r>
        <w:rPr>
          <w:rFonts w:ascii="Gotham Light" w:eastAsia="Gotham Light" w:hAnsi="Gotham Light" w:cs="Gotham Light"/>
          <w:b/>
          <w:bCs/>
        </w:rPr>
        <w:t>Set o</w:t>
      </w:r>
      <w:r w:rsidRPr="00583133">
        <w:rPr>
          <w:rFonts w:ascii="Gotham Light" w:eastAsia="Gotham Light" w:hAnsi="Gotham Light" w:cs="Gotham Light"/>
          <w:b/>
          <w:bCs/>
        </w:rPr>
        <w:t>bsah</w:t>
      </w:r>
      <w:r>
        <w:rPr>
          <w:rFonts w:ascii="Gotham Light" w:eastAsia="Gotham Light" w:hAnsi="Gotham Light" w:cs="Gotham Light"/>
          <w:b/>
          <w:bCs/>
        </w:rPr>
        <w:t>uje:</w:t>
      </w:r>
      <w:r>
        <w:rPr>
          <w:rFonts w:ascii="Gotham Light" w:eastAsia="Gotham Light" w:hAnsi="Gotham Light" w:cs="Gotham Light"/>
        </w:rPr>
        <w:br/>
      </w:r>
      <w:r w:rsidRPr="00583133">
        <w:rPr>
          <w:rFonts w:ascii="Gotham Light" w:eastAsia="Gotham Light" w:hAnsi="Gotham Light" w:cs="Gotham Light"/>
          <w:i/>
          <w:iCs/>
        </w:rPr>
        <w:t>Hyaluron 2.0 Pleťový krém</w:t>
      </w:r>
      <w:r w:rsidR="009D521B">
        <w:rPr>
          <w:rFonts w:ascii="Gotham Light" w:eastAsia="Gotham Light" w:hAnsi="Gotham Light" w:cs="Gotham Light"/>
          <w:i/>
          <w:iCs/>
        </w:rPr>
        <w:t>, 50 ml</w:t>
      </w:r>
      <w:r w:rsidRPr="00583133">
        <w:rPr>
          <w:rFonts w:ascii="Gotham Light" w:eastAsia="Gotham Light" w:hAnsi="Gotham Light" w:cs="Gotham Light"/>
          <w:i/>
          <w:iCs/>
        </w:rPr>
        <w:br/>
        <w:t>Hyaluron 2.0 Pleťový gel</w:t>
      </w:r>
      <w:r w:rsidR="009D521B">
        <w:rPr>
          <w:rFonts w:ascii="Gotham Light" w:eastAsia="Gotham Light" w:hAnsi="Gotham Light" w:cs="Gotham Light"/>
          <w:i/>
          <w:iCs/>
        </w:rPr>
        <w:t>, 30 ml</w:t>
      </w:r>
    </w:p>
    <w:p w14:paraId="2B1ADEA3" w14:textId="6D67E891" w:rsidR="00BD4F38" w:rsidRDefault="00A47472">
      <w:pPr>
        <w:jc w:val="both"/>
        <w:rPr>
          <w:rFonts w:ascii="Gotham Light" w:eastAsia="Gotham Light" w:hAnsi="Gotham Light" w:cs="Gotham Light"/>
        </w:rPr>
      </w:pPr>
      <w:r>
        <w:rPr>
          <w:rFonts w:ascii="Gotham Light" w:eastAsia="Gotham Light" w:hAnsi="Gotham Light" w:cs="Gotham Light"/>
          <w:b/>
        </w:rPr>
        <w:t>Doporučená prodejní cena:</w:t>
      </w:r>
      <w:r>
        <w:rPr>
          <w:rFonts w:ascii="Gotham Light" w:eastAsia="Gotham Light" w:hAnsi="Gotham Light" w:cs="Gotham Light"/>
        </w:rPr>
        <w:t xml:space="preserve"> 1120 Kč</w:t>
      </w:r>
      <w:r w:rsidR="00492DB9">
        <w:rPr>
          <w:rFonts w:ascii="Gotham Light" w:eastAsia="Gotham Light" w:hAnsi="Gotham Light" w:cs="Gotham Light"/>
        </w:rPr>
        <w:t xml:space="preserve"> / 43 €</w:t>
      </w:r>
    </w:p>
    <w:p w14:paraId="26C3F757" w14:textId="4A0B73B4" w:rsidR="0072729A" w:rsidRDefault="00A47472" w:rsidP="00BD4F38">
      <w:pPr>
        <w:pStyle w:val="Nadpis2"/>
      </w:pPr>
      <w:r>
        <w:rPr>
          <w:noProof/>
        </w:rPr>
        <w:lastRenderedPageBreak/>
        <w:drawing>
          <wp:anchor distT="114300" distB="114300" distL="114300" distR="114300" simplePos="0" relativeHeight="251659264" behindDoc="0" locked="0" layoutInCell="1" hidden="0" allowOverlap="1" wp14:anchorId="7E77AD01" wp14:editId="11065D4A">
            <wp:simplePos x="0" y="0"/>
            <wp:positionH relativeFrom="column">
              <wp:posOffset>3656965</wp:posOffset>
            </wp:positionH>
            <wp:positionV relativeFrom="paragraph">
              <wp:posOffset>284480</wp:posOffset>
            </wp:positionV>
            <wp:extent cx="2392680" cy="2392680"/>
            <wp:effectExtent l="0" t="0" r="7620" b="7620"/>
            <wp:wrapSquare wrapText="bothSides" distT="114300" distB="114300" distL="114300" distR="114300"/>
            <wp:docPr id="7659812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392680" cy="2392680"/>
                    </a:xfrm>
                    <a:prstGeom prst="rect">
                      <a:avLst/>
                    </a:prstGeom>
                    <a:ln/>
                  </pic:spPr>
                </pic:pic>
              </a:graphicData>
            </a:graphic>
            <wp14:sizeRelH relativeFrom="margin">
              <wp14:pctWidth>0</wp14:pctWidth>
            </wp14:sizeRelH>
            <wp14:sizeRelV relativeFrom="margin">
              <wp14:pctHeight>0</wp14:pctHeight>
            </wp14:sizeRelV>
          </wp:anchor>
        </w:drawing>
      </w:r>
      <w:bookmarkStart w:id="1" w:name="_heading=h.hsjkwtrcma44" w:colFirst="0" w:colLast="0"/>
      <w:bookmarkEnd w:id="1"/>
      <w:r>
        <w:t>Brilantní pohled</w:t>
      </w:r>
    </w:p>
    <w:p w14:paraId="108D2F4F" w14:textId="77777777" w:rsidR="007B0A44" w:rsidRDefault="007B0A44" w:rsidP="007B0A44">
      <w:pPr>
        <w:rPr>
          <w:rFonts w:ascii="Gotham Light" w:eastAsia="Gotham Light" w:hAnsi="Gotham Light" w:cs="Gotham Light"/>
        </w:rPr>
      </w:pPr>
      <w:r>
        <w:rPr>
          <w:rFonts w:ascii="Gotham Light" w:eastAsia="Gotham Light" w:hAnsi="Gotham Light" w:cs="Gotham Light"/>
        </w:rPr>
        <w:t xml:space="preserve">Dárkový set Brilantní pohled přesvědčí každého obdarovaného o tom, že kyselina hyaluronová dělá divy i s očním okolím nebo dokonce řasami. Oční gel Hyaluron 2.0 vypíná a vyhlazuje pleť a zároveň zajišťuje chladivý efekt, díky němuž otoky okolo očí mizí jako mávnutím kouzelného proutku. Skutečně neodolatelný pohled podtrhne řasenka Hyaluron Lift-up Mascara, která řasy promění v objemné a výrazné vějířky a obsažená kyselina hyaluronová zajistí jejich hladkost. </w:t>
      </w:r>
    </w:p>
    <w:p w14:paraId="00160D74" w14:textId="413A5F08" w:rsidR="00583133" w:rsidRDefault="00583133" w:rsidP="00583133">
      <w:pPr>
        <w:rPr>
          <w:rFonts w:ascii="Gotham Light" w:eastAsia="Gotham Light" w:hAnsi="Gotham Light" w:cs="Gotham Light"/>
        </w:rPr>
      </w:pPr>
      <w:r>
        <w:rPr>
          <w:rFonts w:ascii="Gotham Light" w:eastAsia="Gotham Light" w:hAnsi="Gotham Light" w:cs="Gotham Light"/>
          <w:b/>
          <w:bCs/>
        </w:rPr>
        <w:br/>
        <w:t>Set o</w:t>
      </w:r>
      <w:r w:rsidRPr="00583133">
        <w:rPr>
          <w:rFonts w:ascii="Gotham Light" w:eastAsia="Gotham Light" w:hAnsi="Gotham Light" w:cs="Gotham Light"/>
          <w:b/>
          <w:bCs/>
        </w:rPr>
        <w:t>bsah</w:t>
      </w:r>
      <w:r>
        <w:rPr>
          <w:rFonts w:ascii="Gotham Light" w:eastAsia="Gotham Light" w:hAnsi="Gotham Light" w:cs="Gotham Light"/>
          <w:b/>
          <w:bCs/>
        </w:rPr>
        <w:t>uje:</w:t>
      </w:r>
      <w:r>
        <w:rPr>
          <w:rFonts w:ascii="Gotham Light" w:eastAsia="Gotham Light" w:hAnsi="Gotham Light" w:cs="Gotham Light"/>
        </w:rPr>
        <w:br/>
      </w:r>
      <w:r>
        <w:rPr>
          <w:rFonts w:ascii="Gotham Light" w:eastAsia="Gotham Light" w:hAnsi="Gotham Light" w:cs="Gotham Light"/>
          <w:i/>
          <w:iCs/>
        </w:rPr>
        <w:t>Hyaluron 2.0 Oční gel</w:t>
      </w:r>
      <w:r w:rsidR="009D521B">
        <w:rPr>
          <w:rFonts w:ascii="Gotham Light" w:eastAsia="Gotham Light" w:hAnsi="Gotham Light" w:cs="Gotham Light"/>
          <w:i/>
          <w:iCs/>
        </w:rPr>
        <w:t>, 15 ml</w:t>
      </w:r>
      <w:r w:rsidRPr="00583133">
        <w:rPr>
          <w:rFonts w:ascii="Gotham Light" w:eastAsia="Gotham Light" w:hAnsi="Gotham Light" w:cs="Gotham Light"/>
          <w:i/>
          <w:iCs/>
        </w:rPr>
        <w:br/>
        <w:t xml:space="preserve">Hyaluron </w:t>
      </w:r>
      <w:r>
        <w:rPr>
          <w:rFonts w:ascii="Gotham Light" w:eastAsia="Gotham Light" w:hAnsi="Gotham Light" w:cs="Gotham Light"/>
          <w:i/>
          <w:iCs/>
        </w:rPr>
        <w:t>Lift-up Mascara</w:t>
      </w:r>
    </w:p>
    <w:p w14:paraId="2EE88A30" w14:textId="66A68214" w:rsidR="0072729A" w:rsidRDefault="00A47472">
      <w:pPr>
        <w:jc w:val="both"/>
        <w:rPr>
          <w:rFonts w:ascii="Gotham Light" w:eastAsia="Gotham Light" w:hAnsi="Gotham Light" w:cs="Gotham Light"/>
        </w:rPr>
      </w:pPr>
      <w:r>
        <w:rPr>
          <w:rFonts w:ascii="Gotham Light" w:eastAsia="Gotham Light" w:hAnsi="Gotham Light" w:cs="Gotham Light"/>
          <w:b/>
        </w:rPr>
        <w:t>Doporučená prodejní cena:</w:t>
      </w:r>
      <w:r>
        <w:rPr>
          <w:rFonts w:ascii="Gotham Light" w:eastAsia="Gotham Light" w:hAnsi="Gotham Light" w:cs="Gotham Light"/>
        </w:rPr>
        <w:t xml:space="preserve"> 765 Kč</w:t>
      </w:r>
      <w:r w:rsidR="00492DB9">
        <w:rPr>
          <w:rFonts w:ascii="Gotham Light" w:eastAsia="Gotham Light" w:hAnsi="Gotham Light" w:cs="Gotham Light"/>
        </w:rPr>
        <w:t xml:space="preserve"> / 29,50 €</w:t>
      </w:r>
    </w:p>
    <w:p w14:paraId="5EA0E634" w14:textId="77777777" w:rsidR="0072729A" w:rsidRDefault="0072729A">
      <w:pPr>
        <w:jc w:val="both"/>
        <w:rPr>
          <w:rFonts w:ascii="Gotham Light" w:eastAsia="Gotham Light" w:hAnsi="Gotham Light" w:cs="Gotham Light"/>
        </w:rPr>
      </w:pPr>
    </w:p>
    <w:p w14:paraId="33C98E98" w14:textId="16DA0788" w:rsidR="0072729A" w:rsidRDefault="00583133" w:rsidP="00583133">
      <w:pPr>
        <w:pStyle w:val="Nadpis2"/>
        <w:rPr>
          <w:noProof/>
        </w:rPr>
      </w:pPr>
      <w:bookmarkStart w:id="2" w:name="_heading=h.mfmo04enq8av" w:colFirst="0" w:colLast="0"/>
      <w:bookmarkStart w:id="3" w:name="_heading=h.84cir160ujy9" w:colFirst="0" w:colLast="0"/>
      <w:bookmarkEnd w:id="2"/>
      <w:bookmarkEnd w:id="3"/>
      <w:r>
        <w:rPr>
          <w:noProof/>
        </w:rPr>
        <w:drawing>
          <wp:anchor distT="114300" distB="114300" distL="114300" distR="114300" simplePos="0" relativeHeight="251660288" behindDoc="0" locked="0" layoutInCell="1" hidden="0" allowOverlap="1" wp14:anchorId="1B209C27" wp14:editId="3A365369">
            <wp:simplePos x="0" y="0"/>
            <wp:positionH relativeFrom="margin">
              <wp:posOffset>3420745</wp:posOffset>
            </wp:positionH>
            <wp:positionV relativeFrom="paragraph">
              <wp:posOffset>284480</wp:posOffset>
            </wp:positionV>
            <wp:extent cx="2664460" cy="2326005"/>
            <wp:effectExtent l="0" t="0" r="2540" b="0"/>
            <wp:wrapSquare wrapText="bothSides" distT="114300" distB="114300" distL="114300" distR="114300"/>
            <wp:docPr id="7659812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0"/>
                    <a:srcRect t="14683"/>
                    <a:stretch/>
                  </pic:blipFill>
                  <pic:spPr bwMode="auto">
                    <a:xfrm>
                      <a:off x="0" y="0"/>
                      <a:ext cx="2664460" cy="2326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339F">
        <w:t>Wellness královna</w:t>
      </w:r>
    </w:p>
    <w:p w14:paraId="669F2FD6" w14:textId="77777777" w:rsidR="007B0A44" w:rsidRPr="008518F2" w:rsidRDefault="007B0A44" w:rsidP="007B0A44">
      <w:pPr>
        <w:rPr>
          <w:rFonts w:ascii="Gotham Light" w:eastAsia="Arial" w:hAnsi="Gotham Light" w:cs="Arial"/>
        </w:rPr>
      </w:pPr>
      <w:r w:rsidRPr="008518F2">
        <w:rPr>
          <w:rFonts w:ascii="Gotham Light" w:eastAsia="Arial" w:hAnsi="Gotham Light" w:cs="Arial"/>
        </w:rPr>
        <w:t>Hrdinou tohoto setu je kašmírový extrakt, který z</w:t>
      </w:r>
      <w:r>
        <w:rPr>
          <w:rFonts w:ascii="Gotham Light" w:eastAsia="Arial" w:hAnsi="Gotham Light" w:cs="Arial" w:hint="eastAsia"/>
        </w:rPr>
        <w:t> </w:t>
      </w:r>
      <w:r w:rsidRPr="008518F2">
        <w:rPr>
          <w:rFonts w:ascii="Gotham Light" w:eastAsia="Arial" w:hAnsi="Gotham Light" w:cs="Arial"/>
        </w:rPr>
        <w:t xml:space="preserve">každodenní pečující rutiny dělá jedinečný wellness zážitek. Duo pleťového a tělového krému pokožce celého těla propůjčí nejen výživu, jemnost a hebkost, ale také příjemnou vůni. </w:t>
      </w:r>
    </w:p>
    <w:p w14:paraId="2749CCA7" w14:textId="36D3AE2B" w:rsidR="00583133" w:rsidRDefault="00583133" w:rsidP="00583133">
      <w:pPr>
        <w:rPr>
          <w:rFonts w:ascii="Gotham Light" w:eastAsia="Gotham Light" w:hAnsi="Gotham Light" w:cs="Gotham Light"/>
        </w:rPr>
      </w:pPr>
      <w:r>
        <w:rPr>
          <w:rFonts w:ascii="Gotham Light" w:eastAsia="Gotham Light" w:hAnsi="Gotham Light" w:cs="Gotham Light"/>
          <w:b/>
          <w:bCs/>
        </w:rPr>
        <w:t>Set o</w:t>
      </w:r>
      <w:r w:rsidRPr="00583133">
        <w:rPr>
          <w:rFonts w:ascii="Gotham Light" w:eastAsia="Gotham Light" w:hAnsi="Gotham Light" w:cs="Gotham Light"/>
          <w:b/>
          <w:bCs/>
        </w:rPr>
        <w:t>bsah</w:t>
      </w:r>
      <w:r>
        <w:rPr>
          <w:rFonts w:ascii="Gotham Light" w:eastAsia="Gotham Light" w:hAnsi="Gotham Light" w:cs="Gotham Light"/>
          <w:b/>
          <w:bCs/>
        </w:rPr>
        <w:t>uje:</w:t>
      </w:r>
      <w:r>
        <w:rPr>
          <w:rFonts w:ascii="Gotham Light" w:eastAsia="Gotham Light" w:hAnsi="Gotham Light" w:cs="Gotham Light"/>
        </w:rPr>
        <w:br/>
      </w:r>
      <w:r>
        <w:rPr>
          <w:rFonts w:ascii="Gotham Light" w:eastAsia="Gotham Light" w:hAnsi="Gotham Light" w:cs="Gotham Light"/>
          <w:i/>
          <w:iCs/>
        </w:rPr>
        <w:t>Kašmírový pleťový krém</w:t>
      </w:r>
      <w:r w:rsidR="009D521B">
        <w:rPr>
          <w:rFonts w:ascii="Gotham Light" w:eastAsia="Gotham Light" w:hAnsi="Gotham Light" w:cs="Gotham Light"/>
          <w:i/>
          <w:iCs/>
        </w:rPr>
        <w:t>, 50 ml</w:t>
      </w:r>
      <w:r w:rsidRPr="00583133">
        <w:rPr>
          <w:rFonts w:ascii="Gotham Light" w:eastAsia="Gotham Light" w:hAnsi="Gotham Light" w:cs="Gotham Light"/>
          <w:i/>
          <w:iCs/>
        </w:rPr>
        <w:br/>
      </w:r>
      <w:r>
        <w:rPr>
          <w:rFonts w:ascii="Gotham Light" w:eastAsia="Gotham Light" w:hAnsi="Gotham Light" w:cs="Gotham Light"/>
          <w:i/>
          <w:iCs/>
        </w:rPr>
        <w:t>Kašmírový tělový balzám</w:t>
      </w:r>
      <w:r w:rsidR="009D521B">
        <w:rPr>
          <w:rFonts w:ascii="Gotham Light" w:eastAsia="Gotham Light" w:hAnsi="Gotham Light" w:cs="Gotham Light"/>
          <w:i/>
          <w:iCs/>
        </w:rPr>
        <w:t>, 150 ml</w:t>
      </w:r>
    </w:p>
    <w:p w14:paraId="2B1F5F10" w14:textId="7B74D0BA" w:rsidR="0072729A" w:rsidRDefault="00A47472" w:rsidP="00583133">
      <w:pPr>
        <w:rPr>
          <w:rFonts w:ascii="Gotham Light" w:eastAsia="Gotham Light" w:hAnsi="Gotham Light" w:cs="Gotham Light"/>
        </w:rPr>
      </w:pPr>
      <w:r>
        <w:rPr>
          <w:rFonts w:ascii="Gotham Light" w:eastAsia="Gotham Light" w:hAnsi="Gotham Light" w:cs="Gotham Light"/>
          <w:b/>
        </w:rPr>
        <w:t xml:space="preserve">Doporučená prodejní cena: </w:t>
      </w:r>
      <w:r>
        <w:rPr>
          <w:rFonts w:ascii="Gotham Light" w:eastAsia="Gotham Light" w:hAnsi="Gotham Light" w:cs="Gotham Light"/>
        </w:rPr>
        <w:t>775 Kč</w:t>
      </w:r>
      <w:r w:rsidR="00492DB9">
        <w:rPr>
          <w:rFonts w:ascii="Gotham Light" w:eastAsia="Gotham Light" w:hAnsi="Gotham Light" w:cs="Gotham Light"/>
        </w:rPr>
        <w:t xml:space="preserve"> / 30 €</w:t>
      </w:r>
    </w:p>
    <w:p w14:paraId="6D8EA19B" w14:textId="46DA1C86" w:rsidR="0072729A" w:rsidRDefault="00583133" w:rsidP="00583133">
      <w:pPr>
        <w:pStyle w:val="Nadpis2"/>
      </w:pPr>
      <w:r>
        <w:rPr>
          <w:noProof/>
        </w:rPr>
        <w:lastRenderedPageBreak/>
        <w:drawing>
          <wp:anchor distT="114300" distB="114300" distL="114300" distR="114300" simplePos="0" relativeHeight="251661312" behindDoc="0" locked="0" layoutInCell="1" hidden="0" allowOverlap="1" wp14:anchorId="78DF7D5B" wp14:editId="33E403F1">
            <wp:simplePos x="0" y="0"/>
            <wp:positionH relativeFrom="margin">
              <wp:posOffset>3448050</wp:posOffset>
            </wp:positionH>
            <wp:positionV relativeFrom="paragraph">
              <wp:posOffset>533400</wp:posOffset>
            </wp:positionV>
            <wp:extent cx="2361565" cy="1876425"/>
            <wp:effectExtent l="0" t="0" r="635" b="9525"/>
            <wp:wrapSquare wrapText="bothSides" distT="114300" distB="114300" distL="114300" distR="114300"/>
            <wp:docPr id="7659812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t="10761" b="10580"/>
                    <a:stretch>
                      <a:fillRect/>
                    </a:stretch>
                  </pic:blipFill>
                  <pic:spPr>
                    <a:xfrm>
                      <a:off x="0" y="0"/>
                      <a:ext cx="2361565" cy="1876425"/>
                    </a:xfrm>
                    <a:prstGeom prst="rect">
                      <a:avLst/>
                    </a:prstGeom>
                    <a:ln/>
                  </pic:spPr>
                </pic:pic>
              </a:graphicData>
            </a:graphic>
            <wp14:sizeRelH relativeFrom="margin">
              <wp14:pctWidth>0</wp14:pctWidth>
            </wp14:sizeRelH>
            <wp14:sizeRelV relativeFrom="margin">
              <wp14:pctHeight>0</wp14:pctHeight>
            </wp14:sizeRelV>
          </wp:anchor>
        </w:drawing>
      </w:r>
      <w:r>
        <w:br/>
      </w:r>
      <w:r w:rsidR="00EF339F">
        <w:t>Dotek luxusu</w:t>
      </w:r>
    </w:p>
    <w:p w14:paraId="36B94772" w14:textId="77777777" w:rsidR="007B0A44" w:rsidRPr="008518F2" w:rsidRDefault="007B0A44" w:rsidP="007B0A44">
      <w:pPr>
        <w:rPr>
          <w:rFonts w:ascii="Gotham Light" w:eastAsia="Arial" w:hAnsi="Gotham Light" w:cs="Arial"/>
        </w:rPr>
      </w:pPr>
      <w:r w:rsidRPr="008518F2">
        <w:rPr>
          <w:rFonts w:ascii="Gotham Light" w:eastAsia="Arial" w:hAnsi="Gotham Light" w:cs="Arial"/>
        </w:rPr>
        <w:t>Nechte obdarovanou okusit jemnou, ale účinnou péči kašmíru se setem Dotek luxusu. Balíček obsahuje pleťový krém a krém na ruce, které i v náročných podmínkách chladných dní zajistí výživu, hebkost a pěstěný vzhled</w:t>
      </w:r>
      <w:r>
        <w:rPr>
          <w:rFonts w:ascii="Gotham Light" w:eastAsia="Arial" w:hAnsi="Gotham Light" w:cs="Arial"/>
        </w:rPr>
        <w:t xml:space="preserve">, a do pěsticího rituálu navíc vnesou i příjemnou vůni. </w:t>
      </w:r>
      <w:r w:rsidRPr="008518F2">
        <w:rPr>
          <w:rFonts w:ascii="Gotham Light" w:eastAsia="Arial" w:hAnsi="Gotham Light" w:cs="Arial"/>
        </w:rPr>
        <w:t xml:space="preserve">   </w:t>
      </w:r>
    </w:p>
    <w:p w14:paraId="10DC82B6" w14:textId="4F88312F" w:rsidR="00583133" w:rsidRDefault="00583133" w:rsidP="00583133">
      <w:pPr>
        <w:rPr>
          <w:rFonts w:ascii="Gotham Light" w:eastAsia="Gotham Light" w:hAnsi="Gotham Light" w:cs="Gotham Light"/>
        </w:rPr>
      </w:pPr>
      <w:r>
        <w:rPr>
          <w:rFonts w:ascii="Gotham Light" w:eastAsia="Gotham Light" w:hAnsi="Gotham Light" w:cs="Gotham Light"/>
          <w:b/>
          <w:bCs/>
        </w:rPr>
        <w:t>Set ob</w:t>
      </w:r>
      <w:r w:rsidRPr="00583133">
        <w:rPr>
          <w:rFonts w:ascii="Gotham Light" w:eastAsia="Gotham Light" w:hAnsi="Gotham Light" w:cs="Gotham Light"/>
          <w:b/>
          <w:bCs/>
        </w:rPr>
        <w:t>sah</w:t>
      </w:r>
      <w:r>
        <w:rPr>
          <w:rFonts w:ascii="Gotham Light" w:eastAsia="Gotham Light" w:hAnsi="Gotham Light" w:cs="Gotham Light"/>
          <w:b/>
          <w:bCs/>
        </w:rPr>
        <w:t>uje:</w:t>
      </w:r>
      <w:r>
        <w:rPr>
          <w:rFonts w:ascii="Gotham Light" w:eastAsia="Gotham Light" w:hAnsi="Gotham Light" w:cs="Gotham Light"/>
        </w:rPr>
        <w:br/>
      </w:r>
      <w:r>
        <w:rPr>
          <w:rFonts w:ascii="Gotham Light" w:eastAsia="Gotham Light" w:hAnsi="Gotham Light" w:cs="Gotham Light"/>
          <w:i/>
          <w:iCs/>
        </w:rPr>
        <w:t>Kašmírový pleťový krém</w:t>
      </w:r>
      <w:r w:rsidR="009D521B">
        <w:rPr>
          <w:rFonts w:ascii="Gotham Light" w:eastAsia="Gotham Light" w:hAnsi="Gotham Light" w:cs="Gotham Light"/>
          <w:i/>
          <w:iCs/>
        </w:rPr>
        <w:t>, 50 ml</w:t>
      </w:r>
      <w:r w:rsidRPr="00583133">
        <w:rPr>
          <w:rFonts w:ascii="Gotham Light" w:eastAsia="Gotham Light" w:hAnsi="Gotham Light" w:cs="Gotham Light"/>
          <w:i/>
          <w:iCs/>
        </w:rPr>
        <w:br/>
      </w:r>
      <w:r>
        <w:rPr>
          <w:rFonts w:ascii="Gotham Light" w:eastAsia="Gotham Light" w:hAnsi="Gotham Light" w:cs="Gotham Light"/>
          <w:i/>
          <w:iCs/>
        </w:rPr>
        <w:t>Kašmírový balzám na ruce</w:t>
      </w:r>
      <w:r w:rsidR="009D521B">
        <w:rPr>
          <w:rFonts w:ascii="Gotham Light" w:eastAsia="Gotham Light" w:hAnsi="Gotham Light" w:cs="Gotham Light"/>
          <w:i/>
          <w:iCs/>
        </w:rPr>
        <w:t>, 50 ml</w:t>
      </w:r>
    </w:p>
    <w:p w14:paraId="46ED434A" w14:textId="58595544" w:rsidR="0072729A" w:rsidRDefault="00A47472" w:rsidP="00583133">
      <w:pPr>
        <w:rPr>
          <w:rFonts w:ascii="Gotham Light" w:eastAsia="Gotham Light" w:hAnsi="Gotham Light" w:cs="Gotham Light"/>
        </w:rPr>
      </w:pPr>
      <w:r>
        <w:rPr>
          <w:rFonts w:ascii="Gotham Light" w:eastAsia="Gotham Light" w:hAnsi="Gotham Light" w:cs="Gotham Light"/>
          <w:b/>
        </w:rPr>
        <w:t>Doporučená prodejní cena:</w:t>
      </w:r>
      <w:r>
        <w:rPr>
          <w:rFonts w:ascii="Gotham Light" w:eastAsia="Gotham Light" w:hAnsi="Gotham Light" w:cs="Gotham Light"/>
        </w:rPr>
        <w:t xml:space="preserve"> 685 Kč</w:t>
      </w:r>
      <w:r w:rsidR="00492DB9">
        <w:rPr>
          <w:rFonts w:ascii="Gotham Light" w:eastAsia="Gotham Light" w:hAnsi="Gotham Light" w:cs="Gotham Light"/>
        </w:rPr>
        <w:t xml:space="preserve"> / 26 €</w:t>
      </w:r>
      <w:r w:rsidR="00583133">
        <w:rPr>
          <w:rFonts w:ascii="Gotham Light" w:eastAsia="Gotham Light" w:hAnsi="Gotham Light" w:cs="Gotham Light"/>
        </w:rPr>
        <w:br/>
      </w:r>
    </w:p>
    <w:p w14:paraId="173B3751" w14:textId="1B75967F" w:rsidR="0072729A" w:rsidRDefault="00EF339F" w:rsidP="00583133">
      <w:pPr>
        <w:pStyle w:val="Nadpis2"/>
      </w:pPr>
      <w:r>
        <w:t>Sváteční vlasy</w:t>
      </w:r>
    </w:p>
    <w:p w14:paraId="76B65D43" w14:textId="5404B6F3" w:rsidR="00583133" w:rsidRDefault="00583133" w:rsidP="00583133">
      <w:pPr>
        <w:rPr>
          <w:rFonts w:ascii="Gotham Light" w:eastAsia="Arial" w:hAnsi="Gotham Light" w:cs="Arial"/>
        </w:rPr>
      </w:pPr>
      <w:r>
        <w:rPr>
          <w:noProof/>
        </w:rPr>
        <w:drawing>
          <wp:anchor distT="114300" distB="114300" distL="114300" distR="114300" simplePos="0" relativeHeight="251662336" behindDoc="0" locked="0" layoutInCell="1" hidden="0" allowOverlap="1" wp14:anchorId="101D2A82" wp14:editId="0B7C88D9">
            <wp:simplePos x="0" y="0"/>
            <wp:positionH relativeFrom="margin">
              <wp:align>right</wp:align>
            </wp:positionH>
            <wp:positionV relativeFrom="paragraph">
              <wp:posOffset>6350</wp:posOffset>
            </wp:positionV>
            <wp:extent cx="2286635" cy="2143125"/>
            <wp:effectExtent l="0" t="0" r="0" b="9525"/>
            <wp:wrapSquare wrapText="bothSides" distT="114300" distB="114300" distL="114300" distR="114300"/>
            <wp:docPr id="7659812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286635" cy="2143125"/>
                    </a:xfrm>
                    <a:prstGeom prst="rect">
                      <a:avLst/>
                    </a:prstGeom>
                    <a:ln/>
                  </pic:spPr>
                </pic:pic>
              </a:graphicData>
            </a:graphic>
            <wp14:sizeRelH relativeFrom="margin">
              <wp14:pctWidth>0</wp14:pctWidth>
            </wp14:sizeRelH>
            <wp14:sizeRelV relativeFrom="margin">
              <wp14:pctHeight>0</wp14:pctHeight>
            </wp14:sizeRelV>
          </wp:anchor>
        </w:drawing>
      </w:r>
      <w:r w:rsidR="007B0A44" w:rsidRPr="007B0A44">
        <w:rPr>
          <w:rFonts w:ascii="Gotham Light" w:eastAsia="Arial" w:hAnsi="Gotham Light" w:cs="Arial"/>
        </w:rPr>
        <w:t xml:space="preserve"> </w:t>
      </w:r>
      <w:r w:rsidR="007B0A44" w:rsidRPr="008518F2">
        <w:rPr>
          <w:rFonts w:ascii="Gotham Light" w:eastAsia="Arial" w:hAnsi="Gotham Light" w:cs="Arial"/>
        </w:rPr>
        <w:t>Set Sváteční vlasy je připraven potěšit každý vysušený a</w:t>
      </w:r>
      <w:r w:rsidR="007B0A44">
        <w:rPr>
          <w:rFonts w:ascii="Gotham Light" w:eastAsia="Arial" w:hAnsi="Gotham Light" w:cs="Arial" w:hint="eastAsia"/>
        </w:rPr>
        <w:t> </w:t>
      </w:r>
      <w:r w:rsidR="007B0A44" w:rsidRPr="008518F2">
        <w:rPr>
          <w:rFonts w:ascii="Gotham Light" w:eastAsia="Arial" w:hAnsi="Gotham Light" w:cs="Arial"/>
        </w:rPr>
        <w:t xml:space="preserve">lámavý pramínek. </w:t>
      </w:r>
      <w:r w:rsidR="007B0A44">
        <w:rPr>
          <w:rFonts w:ascii="Gotham Light" w:eastAsia="Arial" w:hAnsi="Gotham Light" w:cs="Arial"/>
        </w:rPr>
        <w:t>Najdete v něm</w:t>
      </w:r>
      <w:r w:rsidR="007B0A44" w:rsidRPr="008518F2">
        <w:rPr>
          <w:rFonts w:ascii="Gotham Light" w:eastAsia="Arial" w:hAnsi="Gotham Light" w:cs="Arial"/>
        </w:rPr>
        <w:t xml:space="preserve"> Hyaluron 2.0 šampon a</w:t>
      </w:r>
      <w:r w:rsidR="007B0A44">
        <w:rPr>
          <w:rFonts w:ascii="Gotham Light" w:eastAsia="Arial" w:hAnsi="Gotham Light" w:cs="Arial" w:hint="eastAsia"/>
        </w:rPr>
        <w:t> </w:t>
      </w:r>
      <w:r w:rsidR="007B0A44">
        <w:rPr>
          <w:rFonts w:ascii="Gotham Light" w:eastAsia="Arial" w:hAnsi="Gotham Light" w:cs="Arial"/>
        </w:rPr>
        <w:t>sprej</w:t>
      </w:r>
      <w:r w:rsidR="007B0A44" w:rsidRPr="008518F2">
        <w:rPr>
          <w:rFonts w:ascii="Gotham Light" w:eastAsia="Arial" w:hAnsi="Gotham Light" w:cs="Arial"/>
        </w:rPr>
        <w:t xml:space="preserve"> s obsahem kyseliny hyaluronové a extraktu z</w:t>
      </w:r>
      <w:r w:rsidR="007B0A44">
        <w:rPr>
          <w:rFonts w:ascii="Gotham Light" w:eastAsia="Arial" w:hAnsi="Gotham Light" w:cs="Arial" w:hint="eastAsia"/>
        </w:rPr>
        <w:t> </w:t>
      </w:r>
      <w:r w:rsidR="007B0A44" w:rsidRPr="008518F2">
        <w:rPr>
          <w:rFonts w:ascii="Gotham Light" w:eastAsia="Arial" w:hAnsi="Gotham Light" w:cs="Arial"/>
        </w:rPr>
        <w:t>opuncie, která vyniká schopností vázat velké množství vody. Vlasy získají hydrataci, pružnost, lesk, a navíc i</w:t>
      </w:r>
      <w:r w:rsidR="007B0A44">
        <w:rPr>
          <w:rFonts w:ascii="Gotham Light" w:eastAsia="Arial" w:hAnsi="Gotham Light" w:cs="Arial" w:hint="eastAsia"/>
        </w:rPr>
        <w:t> </w:t>
      </w:r>
      <w:r w:rsidR="007B0A44" w:rsidRPr="008518F2">
        <w:rPr>
          <w:rFonts w:ascii="Gotham Light" w:eastAsia="Arial" w:hAnsi="Gotham Light" w:cs="Arial"/>
        </w:rPr>
        <w:t xml:space="preserve">ochranu před nežádoucími účinky tepla během stylingu.  </w:t>
      </w:r>
      <w:r w:rsidR="00A47472" w:rsidRPr="008518F2">
        <w:rPr>
          <w:rFonts w:ascii="Gotham Light" w:eastAsia="Arial" w:hAnsi="Gotham Light" w:cs="Arial"/>
        </w:rPr>
        <w:t xml:space="preserve">  </w:t>
      </w:r>
    </w:p>
    <w:p w14:paraId="59E745E2" w14:textId="3C4164B7" w:rsidR="00583133" w:rsidRDefault="00583133" w:rsidP="00583133">
      <w:pPr>
        <w:rPr>
          <w:rFonts w:ascii="Gotham Light" w:eastAsia="Gotham Light" w:hAnsi="Gotham Light" w:cs="Gotham Light"/>
        </w:rPr>
      </w:pPr>
      <w:r>
        <w:rPr>
          <w:rFonts w:ascii="Gotham Light" w:eastAsia="Gotham Light" w:hAnsi="Gotham Light" w:cs="Gotham Light"/>
          <w:b/>
          <w:bCs/>
        </w:rPr>
        <w:t>Set o</w:t>
      </w:r>
      <w:r w:rsidRPr="00583133">
        <w:rPr>
          <w:rFonts w:ascii="Gotham Light" w:eastAsia="Gotham Light" w:hAnsi="Gotham Light" w:cs="Gotham Light"/>
          <w:b/>
          <w:bCs/>
        </w:rPr>
        <w:t>bsah</w:t>
      </w:r>
      <w:r>
        <w:rPr>
          <w:rFonts w:ascii="Gotham Light" w:eastAsia="Gotham Light" w:hAnsi="Gotham Light" w:cs="Gotham Light"/>
          <w:b/>
          <w:bCs/>
        </w:rPr>
        <w:t>uje:</w:t>
      </w:r>
      <w:r>
        <w:rPr>
          <w:rFonts w:ascii="Gotham Light" w:eastAsia="Gotham Light" w:hAnsi="Gotham Light" w:cs="Gotham Light"/>
        </w:rPr>
        <w:br/>
      </w:r>
      <w:r>
        <w:rPr>
          <w:rFonts w:ascii="Gotham Light" w:eastAsia="Gotham Light" w:hAnsi="Gotham Light" w:cs="Gotham Light"/>
          <w:i/>
          <w:iCs/>
        </w:rPr>
        <w:t>Hyaluron 2.0 šampon</w:t>
      </w:r>
      <w:r w:rsidR="009D521B">
        <w:rPr>
          <w:rFonts w:ascii="Gotham Light" w:eastAsia="Gotham Light" w:hAnsi="Gotham Light" w:cs="Gotham Light"/>
          <w:i/>
          <w:iCs/>
        </w:rPr>
        <w:t>, 250 ml</w:t>
      </w:r>
      <w:r w:rsidRPr="00583133">
        <w:rPr>
          <w:rFonts w:ascii="Gotham Light" w:eastAsia="Gotham Light" w:hAnsi="Gotham Light" w:cs="Gotham Light"/>
          <w:i/>
          <w:iCs/>
        </w:rPr>
        <w:br/>
      </w:r>
      <w:r>
        <w:rPr>
          <w:rFonts w:ascii="Gotham Light" w:eastAsia="Gotham Light" w:hAnsi="Gotham Light" w:cs="Gotham Light"/>
          <w:i/>
          <w:iCs/>
        </w:rPr>
        <w:t xml:space="preserve">Hyaluron 2.0 </w:t>
      </w:r>
      <w:r w:rsidR="00D610D8">
        <w:rPr>
          <w:rFonts w:ascii="Gotham Light" w:eastAsia="Gotham Light" w:hAnsi="Gotham Light" w:cs="Gotham Light"/>
          <w:i/>
          <w:iCs/>
        </w:rPr>
        <w:t>sprej</w:t>
      </w:r>
      <w:r w:rsidR="009D521B">
        <w:rPr>
          <w:rFonts w:ascii="Gotham Light" w:eastAsia="Gotham Light" w:hAnsi="Gotham Light" w:cs="Gotham Light"/>
          <w:i/>
          <w:iCs/>
        </w:rPr>
        <w:t>, 125 ml</w:t>
      </w:r>
      <w:r>
        <w:rPr>
          <w:rFonts w:ascii="Gotham Light" w:eastAsia="Gotham Light" w:hAnsi="Gotham Light" w:cs="Gotham Light"/>
          <w:i/>
          <w:iCs/>
        </w:rPr>
        <w:t xml:space="preserve"> </w:t>
      </w:r>
    </w:p>
    <w:p w14:paraId="211DDC13" w14:textId="360585B2" w:rsidR="0072729A" w:rsidRDefault="00A47472" w:rsidP="00583133">
      <w:pPr>
        <w:rPr>
          <w:rFonts w:ascii="Gotham Light" w:eastAsia="Gotham Light" w:hAnsi="Gotham Light" w:cs="Gotham Light"/>
        </w:rPr>
      </w:pPr>
      <w:r>
        <w:rPr>
          <w:rFonts w:ascii="Gotham Light" w:eastAsia="Gotham Light" w:hAnsi="Gotham Light" w:cs="Gotham Light"/>
          <w:b/>
        </w:rPr>
        <w:t>Doporučená prodejní cena:</w:t>
      </w:r>
      <w:r>
        <w:rPr>
          <w:rFonts w:ascii="Gotham Light" w:eastAsia="Gotham Light" w:hAnsi="Gotham Light" w:cs="Gotham Light"/>
        </w:rPr>
        <w:t xml:space="preserve"> 630 Kč</w:t>
      </w:r>
      <w:r w:rsidR="00492DB9">
        <w:rPr>
          <w:rFonts w:ascii="Gotham Light" w:eastAsia="Gotham Light" w:hAnsi="Gotham Light" w:cs="Gotham Light"/>
        </w:rPr>
        <w:t xml:space="preserve"> / 25,50 €</w:t>
      </w:r>
      <w:r w:rsidR="00583133">
        <w:rPr>
          <w:rFonts w:ascii="Gotham Light" w:eastAsia="Gotham Light" w:hAnsi="Gotham Light" w:cs="Gotham Light"/>
        </w:rPr>
        <w:br/>
      </w:r>
      <w:r w:rsidR="00583133">
        <w:rPr>
          <w:rFonts w:ascii="Gotham Light" w:eastAsia="Gotham Light" w:hAnsi="Gotham Light" w:cs="Gotham Light"/>
        </w:rPr>
        <w:br/>
      </w:r>
      <w:r w:rsidR="00583133">
        <w:rPr>
          <w:rFonts w:ascii="Gotham Light" w:eastAsia="Gotham Light" w:hAnsi="Gotham Light" w:cs="Gotham Light"/>
        </w:rPr>
        <w:br/>
      </w:r>
      <w:r w:rsidR="00583133">
        <w:rPr>
          <w:rFonts w:ascii="Gotham Light" w:eastAsia="Gotham Light" w:hAnsi="Gotham Light" w:cs="Gotham Light"/>
        </w:rPr>
        <w:br/>
      </w:r>
      <w:r w:rsidR="00583133">
        <w:rPr>
          <w:rFonts w:ascii="Gotham Light" w:eastAsia="Gotham Light" w:hAnsi="Gotham Light" w:cs="Gotham Light"/>
        </w:rPr>
        <w:br/>
      </w:r>
      <w:r w:rsidR="00583133">
        <w:rPr>
          <w:rFonts w:ascii="Gotham Light" w:eastAsia="Gotham Light" w:hAnsi="Gotham Light" w:cs="Gotham Light"/>
        </w:rPr>
        <w:br/>
      </w:r>
      <w:r w:rsidR="00583133">
        <w:rPr>
          <w:rFonts w:ascii="Gotham Light" w:eastAsia="Gotham Light" w:hAnsi="Gotham Light" w:cs="Gotham Light"/>
        </w:rPr>
        <w:br/>
      </w:r>
    </w:p>
    <w:p w14:paraId="312BFAC4" w14:textId="345831C7" w:rsidR="0072729A" w:rsidRPr="00EF339F" w:rsidRDefault="00583133" w:rsidP="00583133">
      <w:pPr>
        <w:pStyle w:val="Nadpis2"/>
        <w:rPr>
          <w:rFonts w:ascii="Gotham Light" w:eastAsia="Gotham Light" w:hAnsi="Gotham Light" w:cs="Gotham Light"/>
        </w:rPr>
      </w:pPr>
      <w:r>
        <w:rPr>
          <w:noProof/>
        </w:rPr>
        <w:lastRenderedPageBreak/>
        <w:drawing>
          <wp:anchor distT="114300" distB="114300" distL="114300" distR="114300" simplePos="0" relativeHeight="251663360" behindDoc="0" locked="0" layoutInCell="1" hidden="0" allowOverlap="1" wp14:anchorId="439703EA" wp14:editId="5125ADEC">
            <wp:simplePos x="0" y="0"/>
            <wp:positionH relativeFrom="margin">
              <wp:posOffset>3494405</wp:posOffset>
            </wp:positionH>
            <wp:positionV relativeFrom="paragraph">
              <wp:posOffset>41275</wp:posOffset>
            </wp:positionV>
            <wp:extent cx="2312035" cy="1971675"/>
            <wp:effectExtent l="0" t="0" r="0" b="9525"/>
            <wp:wrapSquare wrapText="bothSides" distT="114300" distB="114300" distL="114300" distR="114300"/>
            <wp:docPr id="76598126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3"/>
                    <a:srcRect t="8352" b="6144"/>
                    <a:stretch/>
                  </pic:blipFill>
                  <pic:spPr bwMode="auto">
                    <a:xfrm>
                      <a:off x="0" y="0"/>
                      <a:ext cx="2312035" cy="197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339F">
        <w:t>Elegantní záře</w:t>
      </w:r>
    </w:p>
    <w:p w14:paraId="5FB9C943" w14:textId="77777777" w:rsidR="007B0A44" w:rsidRPr="007B0A44" w:rsidRDefault="007B0A44" w:rsidP="007B0A44">
      <w:pPr>
        <w:rPr>
          <w:rFonts w:ascii="Gotham Light" w:hAnsi="Gotham Light"/>
        </w:rPr>
      </w:pPr>
      <w:r w:rsidRPr="007B0A44">
        <w:rPr>
          <w:rFonts w:ascii="Gotham Light" w:hAnsi="Gotham Light"/>
        </w:rPr>
        <w:t xml:space="preserve">Sváteční období si žádá nepřehlédnutelný lesk vlasů. A set Elegantní záře přesně ví, jak jej ve vlasech zařídit. Nutri Shine Olejový elixír a šampon jsou plné luxusních výživných olejů v čele s olejem arganovým, které vyrovnávají strukturu vlasů, usnadňují rozčesávání, dodávají lesk a provoní kadeře okouzlující orientální vůní. </w:t>
      </w:r>
    </w:p>
    <w:p w14:paraId="1DFC28C3" w14:textId="34CCF398" w:rsidR="00583133" w:rsidRDefault="007B0A44" w:rsidP="00583133">
      <w:pPr>
        <w:rPr>
          <w:rFonts w:ascii="Gotham Light" w:eastAsia="Gotham Light" w:hAnsi="Gotham Light" w:cs="Gotham Light"/>
        </w:rPr>
      </w:pPr>
      <w:r>
        <w:rPr>
          <w:rFonts w:ascii="Gotham Light" w:eastAsia="Gotham Light" w:hAnsi="Gotham Light" w:cs="Gotham Light"/>
          <w:b/>
          <w:bCs/>
        </w:rPr>
        <w:t>Set o</w:t>
      </w:r>
      <w:r w:rsidR="00583133" w:rsidRPr="00583133">
        <w:rPr>
          <w:rFonts w:ascii="Gotham Light" w:eastAsia="Gotham Light" w:hAnsi="Gotham Light" w:cs="Gotham Light"/>
          <w:b/>
          <w:bCs/>
        </w:rPr>
        <w:t>bsah</w:t>
      </w:r>
      <w:r w:rsidR="00583133">
        <w:rPr>
          <w:rFonts w:ascii="Gotham Light" w:eastAsia="Gotham Light" w:hAnsi="Gotham Light" w:cs="Gotham Light"/>
          <w:b/>
          <w:bCs/>
        </w:rPr>
        <w:t>uje:</w:t>
      </w:r>
      <w:r w:rsidR="00583133">
        <w:rPr>
          <w:rFonts w:ascii="Gotham Light" w:eastAsia="Gotham Light" w:hAnsi="Gotham Light" w:cs="Gotham Light"/>
        </w:rPr>
        <w:br/>
      </w:r>
      <w:r w:rsidR="00583133">
        <w:rPr>
          <w:rFonts w:ascii="Gotham Light" w:eastAsia="Gotham Light" w:hAnsi="Gotham Light" w:cs="Gotham Light"/>
          <w:i/>
          <w:iCs/>
        </w:rPr>
        <w:t>Nutri Shine šampon</w:t>
      </w:r>
      <w:r w:rsidR="009D521B">
        <w:rPr>
          <w:rFonts w:ascii="Gotham Light" w:eastAsia="Gotham Light" w:hAnsi="Gotham Light" w:cs="Gotham Light"/>
          <w:i/>
          <w:iCs/>
        </w:rPr>
        <w:t>, 250 ml</w:t>
      </w:r>
      <w:r w:rsidR="00583133" w:rsidRPr="00583133">
        <w:rPr>
          <w:rFonts w:ascii="Gotham Light" w:eastAsia="Gotham Light" w:hAnsi="Gotham Light" w:cs="Gotham Light"/>
          <w:i/>
          <w:iCs/>
        </w:rPr>
        <w:br/>
      </w:r>
      <w:r w:rsidR="00583133">
        <w:rPr>
          <w:rFonts w:ascii="Gotham Light" w:eastAsia="Gotham Light" w:hAnsi="Gotham Light" w:cs="Gotham Light"/>
          <w:i/>
          <w:iCs/>
        </w:rPr>
        <w:t>Nutri Shine olejový elixír</w:t>
      </w:r>
      <w:r w:rsidR="009D521B">
        <w:rPr>
          <w:rFonts w:ascii="Gotham Light" w:eastAsia="Gotham Light" w:hAnsi="Gotham Light" w:cs="Gotham Light"/>
          <w:i/>
          <w:iCs/>
        </w:rPr>
        <w:t>, 50 ml</w:t>
      </w:r>
    </w:p>
    <w:p w14:paraId="6A0D4CAB" w14:textId="1F7A701B" w:rsidR="00EF339F" w:rsidRPr="00EF339F" w:rsidRDefault="00A47472" w:rsidP="00583133">
      <w:pPr>
        <w:rPr>
          <w:rFonts w:ascii="Gotham Light" w:eastAsia="Gotham Light" w:hAnsi="Gotham Light" w:cs="Gotham Light"/>
        </w:rPr>
      </w:pPr>
      <w:r>
        <w:rPr>
          <w:rFonts w:ascii="Gotham Light" w:eastAsia="Gotham Light" w:hAnsi="Gotham Light" w:cs="Gotham Light"/>
          <w:b/>
        </w:rPr>
        <w:t xml:space="preserve">Doporučená prodejní cena: </w:t>
      </w:r>
      <w:r>
        <w:rPr>
          <w:rFonts w:ascii="Gotham Light" w:eastAsia="Gotham Light" w:hAnsi="Gotham Light" w:cs="Gotham Light"/>
        </w:rPr>
        <w:t>865 Kč</w:t>
      </w:r>
      <w:bookmarkStart w:id="4" w:name="_heading=h.smowxjh07mb2" w:colFirst="0" w:colLast="0"/>
      <w:bookmarkEnd w:id="4"/>
      <w:r w:rsidR="00492DB9">
        <w:rPr>
          <w:rFonts w:ascii="Gotham Light" w:eastAsia="Gotham Light" w:hAnsi="Gotham Light" w:cs="Gotham Light"/>
        </w:rPr>
        <w:t xml:space="preserve"> / 33,50 €</w:t>
      </w:r>
      <w:r w:rsidR="00583133">
        <w:rPr>
          <w:rFonts w:ascii="Gotham Light" w:eastAsia="Gotham Light" w:hAnsi="Gotham Light" w:cs="Gotham Light"/>
        </w:rPr>
        <w:br/>
      </w:r>
      <w:r w:rsidR="00583133">
        <w:rPr>
          <w:rFonts w:ascii="Gotham Light" w:eastAsia="Gotham Light" w:hAnsi="Gotham Light" w:cs="Gotham Light"/>
        </w:rPr>
        <w:br/>
      </w:r>
      <w:r w:rsidR="00583133">
        <w:rPr>
          <w:rFonts w:ascii="Gotham Light" w:eastAsia="Gotham Light" w:hAnsi="Gotham Light" w:cs="Gotham Light"/>
        </w:rPr>
        <w:br/>
      </w:r>
      <w:r w:rsidR="00583133">
        <w:rPr>
          <w:rFonts w:ascii="Gotham Light" w:eastAsia="Gotham Light" w:hAnsi="Gotham Light" w:cs="Gotham Light"/>
        </w:rPr>
        <w:br/>
      </w:r>
    </w:p>
    <w:p w14:paraId="7BF5CC16" w14:textId="30488B1B" w:rsidR="0072729A" w:rsidRDefault="00EF339F" w:rsidP="00583133">
      <w:pPr>
        <w:pStyle w:val="Nadpis2"/>
      </w:pPr>
      <w:r>
        <w:rPr>
          <w:noProof/>
        </w:rPr>
        <w:drawing>
          <wp:anchor distT="114300" distB="114300" distL="114300" distR="114300" simplePos="0" relativeHeight="251664384" behindDoc="0" locked="0" layoutInCell="1" hidden="0" allowOverlap="1" wp14:anchorId="62B82369" wp14:editId="570D0B6E">
            <wp:simplePos x="0" y="0"/>
            <wp:positionH relativeFrom="column">
              <wp:posOffset>3510280</wp:posOffset>
            </wp:positionH>
            <wp:positionV relativeFrom="paragraph">
              <wp:posOffset>461010</wp:posOffset>
            </wp:positionV>
            <wp:extent cx="2305050" cy="2019300"/>
            <wp:effectExtent l="0" t="0" r="0" b="0"/>
            <wp:wrapSquare wrapText="bothSides" distT="114300" distB="114300" distL="114300" distR="114300"/>
            <wp:docPr id="76598126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4"/>
                    <a:srcRect t="11441"/>
                    <a:stretch/>
                  </pic:blipFill>
                  <pic:spPr bwMode="auto">
                    <a:xfrm>
                      <a:off x="0" y="0"/>
                      <a:ext cx="2305050"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Dlouhovláska</w:t>
      </w:r>
    </w:p>
    <w:p w14:paraId="73587E34" w14:textId="77777777" w:rsidR="007B0A44" w:rsidRDefault="007B0A44" w:rsidP="007B0A44">
      <w:pPr>
        <w:rPr>
          <w:rFonts w:ascii="Gotham Light" w:eastAsia="Gotham Light" w:hAnsi="Gotham Light" w:cs="Gotham Light"/>
        </w:rPr>
      </w:pPr>
      <w:r>
        <w:rPr>
          <w:rFonts w:ascii="Gotham Light" w:eastAsia="Gotham Light" w:hAnsi="Gotham Light" w:cs="Gotham Light"/>
        </w:rPr>
        <w:t xml:space="preserve">Set Dlouhovláska rozumí potřebám dlouhých vlasů a dodává jim vše, co pro svůj oslnivý vzhled potřebují. Pěsticí šampon poskytuje ochranu a hydrataci, Vyhlazující kondicionér se stará o vyrovnání struktury vlasů a napravuje poškození a Sérum na roztřepené konečky se zaměřuje na tu nejvíce namáhanou část vlasů, kterou hýčká a chrání. </w:t>
      </w:r>
    </w:p>
    <w:p w14:paraId="340B4557" w14:textId="0ECCF8CE" w:rsidR="00583133" w:rsidRPr="00D610D8" w:rsidRDefault="007B0A44" w:rsidP="00583133">
      <w:pPr>
        <w:rPr>
          <w:rFonts w:ascii="Gotham Light" w:eastAsia="Gotham Light" w:hAnsi="Gotham Light" w:cs="Gotham Light"/>
          <w:i/>
          <w:iCs/>
        </w:rPr>
      </w:pPr>
      <w:r>
        <w:rPr>
          <w:rFonts w:ascii="Gotham Light" w:eastAsia="Gotham Light" w:hAnsi="Gotham Light" w:cs="Gotham Light"/>
          <w:b/>
          <w:bCs/>
        </w:rPr>
        <w:t>Set o</w:t>
      </w:r>
      <w:r w:rsidR="00583133" w:rsidRPr="00583133">
        <w:rPr>
          <w:rFonts w:ascii="Gotham Light" w:eastAsia="Gotham Light" w:hAnsi="Gotham Light" w:cs="Gotham Light"/>
          <w:b/>
          <w:bCs/>
        </w:rPr>
        <w:t>bsah</w:t>
      </w:r>
      <w:r w:rsidR="00583133">
        <w:rPr>
          <w:rFonts w:ascii="Gotham Light" w:eastAsia="Gotham Light" w:hAnsi="Gotham Light" w:cs="Gotham Light"/>
          <w:b/>
          <w:bCs/>
        </w:rPr>
        <w:t>uje:</w:t>
      </w:r>
      <w:r w:rsidR="00583133">
        <w:rPr>
          <w:rFonts w:ascii="Gotham Light" w:eastAsia="Gotham Light" w:hAnsi="Gotham Light" w:cs="Gotham Light"/>
        </w:rPr>
        <w:br/>
      </w:r>
      <w:r w:rsidR="00583133">
        <w:rPr>
          <w:rFonts w:ascii="Gotham Light" w:eastAsia="Gotham Light" w:hAnsi="Gotham Light" w:cs="Gotham Light"/>
          <w:i/>
          <w:iCs/>
        </w:rPr>
        <w:t>Pěsticí šampon pro dlouhé vlasy</w:t>
      </w:r>
      <w:r w:rsidR="009D521B">
        <w:rPr>
          <w:rFonts w:ascii="Gotham Light" w:eastAsia="Gotham Light" w:hAnsi="Gotham Light" w:cs="Gotham Light"/>
          <w:i/>
          <w:iCs/>
        </w:rPr>
        <w:t>, 250 ml</w:t>
      </w:r>
      <w:r w:rsidR="00D610D8">
        <w:rPr>
          <w:rFonts w:ascii="Gotham Light" w:eastAsia="Gotham Light" w:hAnsi="Gotham Light" w:cs="Gotham Light"/>
          <w:i/>
          <w:iCs/>
        </w:rPr>
        <w:br/>
        <w:t>Vyhlazující kondicionér pro dlouhé vlasy</w:t>
      </w:r>
      <w:r w:rsidR="009D521B">
        <w:rPr>
          <w:rFonts w:ascii="Gotham Light" w:eastAsia="Gotham Light" w:hAnsi="Gotham Light" w:cs="Gotham Light"/>
          <w:i/>
          <w:iCs/>
        </w:rPr>
        <w:t>, 150 ml</w:t>
      </w:r>
      <w:r w:rsidR="00583133" w:rsidRPr="00583133">
        <w:rPr>
          <w:rFonts w:ascii="Gotham Light" w:eastAsia="Gotham Light" w:hAnsi="Gotham Light" w:cs="Gotham Light"/>
          <w:i/>
          <w:iCs/>
        </w:rPr>
        <w:br/>
      </w:r>
      <w:r w:rsidR="00583133">
        <w:rPr>
          <w:rFonts w:ascii="Gotham Light" w:eastAsia="Gotham Light" w:hAnsi="Gotham Light" w:cs="Gotham Light"/>
          <w:i/>
          <w:iCs/>
        </w:rPr>
        <w:t>Sérum na roztřepené konečky dlouhých vlasů</w:t>
      </w:r>
      <w:r w:rsidR="009D521B">
        <w:rPr>
          <w:rFonts w:ascii="Gotham Light" w:eastAsia="Gotham Light" w:hAnsi="Gotham Light" w:cs="Gotham Light"/>
          <w:i/>
          <w:iCs/>
        </w:rPr>
        <w:t>, 50 ml</w:t>
      </w:r>
    </w:p>
    <w:p w14:paraId="5820D7AB" w14:textId="01FABC6F" w:rsidR="0072729A" w:rsidRDefault="00EF339F" w:rsidP="00583133">
      <w:pPr>
        <w:rPr>
          <w:rFonts w:ascii="Gotham Light" w:eastAsia="Gotham Light" w:hAnsi="Gotham Light" w:cs="Gotham Light"/>
        </w:rPr>
      </w:pPr>
      <w:r>
        <w:rPr>
          <w:rFonts w:ascii="Gotham Light" w:eastAsia="Gotham Light" w:hAnsi="Gotham Light" w:cs="Gotham Light"/>
          <w:b/>
        </w:rPr>
        <w:t xml:space="preserve">Doporučená prodejní cena: </w:t>
      </w:r>
      <w:r>
        <w:rPr>
          <w:rFonts w:ascii="Gotham Light" w:eastAsia="Gotham Light" w:hAnsi="Gotham Light" w:cs="Gotham Light"/>
        </w:rPr>
        <w:t>1030 Kč</w:t>
      </w:r>
      <w:r w:rsidR="00492DB9">
        <w:rPr>
          <w:rFonts w:ascii="Gotham Light" w:eastAsia="Gotham Light" w:hAnsi="Gotham Light" w:cs="Gotham Light"/>
        </w:rPr>
        <w:t xml:space="preserve"> / 40,50 €</w:t>
      </w:r>
    </w:p>
    <w:p w14:paraId="0F23AC96" w14:textId="77777777" w:rsidR="00BD4F38" w:rsidRDefault="00BD4F38" w:rsidP="00583133">
      <w:pPr>
        <w:rPr>
          <w:rFonts w:ascii="Gotham Light" w:eastAsia="Gotham Light" w:hAnsi="Gotham Light" w:cs="Gotham Light"/>
        </w:rPr>
      </w:pPr>
    </w:p>
    <w:p w14:paraId="12F119B9" w14:textId="77777777" w:rsidR="00BD4F38" w:rsidRDefault="00BD4F38" w:rsidP="00583133">
      <w:pPr>
        <w:rPr>
          <w:rFonts w:ascii="Gotham Light" w:eastAsia="Gotham Light" w:hAnsi="Gotham Light" w:cs="Gotham Light"/>
        </w:rPr>
      </w:pPr>
    </w:p>
    <w:p w14:paraId="7EFEAEA8" w14:textId="2D104330" w:rsidR="0072729A" w:rsidRDefault="00BD4F38" w:rsidP="00583133">
      <w:pPr>
        <w:pStyle w:val="Nadpis2"/>
      </w:pPr>
      <w:bookmarkStart w:id="5" w:name="_heading=h.hqycq2419cdm" w:colFirst="0" w:colLast="0"/>
      <w:bookmarkEnd w:id="5"/>
      <w:r>
        <w:rPr>
          <w:noProof/>
        </w:rPr>
        <w:lastRenderedPageBreak/>
        <w:drawing>
          <wp:anchor distT="114300" distB="114300" distL="114300" distR="114300" simplePos="0" relativeHeight="251665408" behindDoc="0" locked="0" layoutInCell="1" hidden="0" allowOverlap="1" wp14:anchorId="454543E6" wp14:editId="73FC60EC">
            <wp:simplePos x="0" y="0"/>
            <wp:positionH relativeFrom="margin">
              <wp:posOffset>3523615</wp:posOffset>
            </wp:positionH>
            <wp:positionV relativeFrom="paragraph">
              <wp:posOffset>0</wp:posOffset>
            </wp:positionV>
            <wp:extent cx="2302510" cy="2247900"/>
            <wp:effectExtent l="0" t="0" r="2540" b="0"/>
            <wp:wrapSquare wrapText="bothSides" distT="114300" distB="114300" distL="114300" distR="114300"/>
            <wp:docPr id="76598126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2302510" cy="2247900"/>
                    </a:xfrm>
                    <a:prstGeom prst="rect">
                      <a:avLst/>
                    </a:prstGeom>
                    <a:ln/>
                  </pic:spPr>
                </pic:pic>
              </a:graphicData>
            </a:graphic>
            <wp14:sizeRelH relativeFrom="margin">
              <wp14:pctWidth>0</wp14:pctWidth>
            </wp14:sizeRelH>
            <wp14:sizeRelV relativeFrom="margin">
              <wp14:pctHeight>0</wp14:pctHeight>
            </wp14:sizeRelV>
          </wp:anchor>
        </w:drawing>
      </w:r>
      <w:r w:rsidR="00A47472">
        <w:t>Nová energie</w:t>
      </w:r>
    </w:p>
    <w:p w14:paraId="541A6756" w14:textId="77777777" w:rsidR="007B0A44" w:rsidRDefault="007B0A44" w:rsidP="007B0A44">
      <w:pPr>
        <w:rPr>
          <w:rFonts w:ascii="Gotham Light" w:eastAsia="Gotham Light" w:hAnsi="Gotham Light" w:cs="Gotham Light"/>
        </w:rPr>
      </w:pPr>
      <w:r>
        <w:rPr>
          <w:rFonts w:ascii="Gotham Light" w:eastAsia="Gotham Light" w:hAnsi="Gotham Light" w:cs="Gotham Light"/>
        </w:rPr>
        <w:t xml:space="preserve">Stres, hektický životní styl i nejrůznější vnější vlivy mohou vést k oslabení vlasů a jejich vypadávání. Dárkový set Nová energie působí na vlasové kořínky jako životabudič a obsažený Vital kofeinový šampon a sérum na pokožku hlavy vlasy a kořínky revitalizují, posilují a hydratují. Jasná volba pro každou ženu, která se nechce smířit s řídnoucími vlasy. </w:t>
      </w:r>
    </w:p>
    <w:p w14:paraId="15D71EEE" w14:textId="1563E148" w:rsidR="00583133" w:rsidRDefault="007B0A44" w:rsidP="00583133">
      <w:pPr>
        <w:rPr>
          <w:rFonts w:ascii="Gotham Light" w:eastAsia="Gotham Light" w:hAnsi="Gotham Light" w:cs="Gotham Light"/>
        </w:rPr>
      </w:pPr>
      <w:r>
        <w:rPr>
          <w:rFonts w:ascii="Gotham Light" w:eastAsia="Gotham Light" w:hAnsi="Gotham Light" w:cs="Gotham Light"/>
          <w:b/>
          <w:bCs/>
        </w:rPr>
        <w:t>Set o</w:t>
      </w:r>
      <w:r w:rsidR="00583133" w:rsidRPr="00583133">
        <w:rPr>
          <w:rFonts w:ascii="Gotham Light" w:eastAsia="Gotham Light" w:hAnsi="Gotham Light" w:cs="Gotham Light"/>
          <w:b/>
          <w:bCs/>
        </w:rPr>
        <w:t>bsah</w:t>
      </w:r>
      <w:r w:rsidR="00583133">
        <w:rPr>
          <w:rFonts w:ascii="Gotham Light" w:eastAsia="Gotham Light" w:hAnsi="Gotham Light" w:cs="Gotham Light"/>
          <w:b/>
          <w:bCs/>
        </w:rPr>
        <w:t>uje:</w:t>
      </w:r>
      <w:r w:rsidR="00583133">
        <w:rPr>
          <w:rFonts w:ascii="Gotham Light" w:eastAsia="Gotham Light" w:hAnsi="Gotham Light" w:cs="Gotham Light"/>
        </w:rPr>
        <w:br/>
      </w:r>
      <w:r w:rsidR="00583133">
        <w:rPr>
          <w:rFonts w:ascii="Gotham Light" w:eastAsia="Gotham Light" w:hAnsi="Gotham Light" w:cs="Gotham Light"/>
          <w:i/>
          <w:iCs/>
        </w:rPr>
        <w:t>Vital kofeinový šampon</w:t>
      </w:r>
      <w:r w:rsidR="009D521B">
        <w:rPr>
          <w:rFonts w:ascii="Gotham Light" w:eastAsia="Gotham Light" w:hAnsi="Gotham Light" w:cs="Gotham Light"/>
          <w:i/>
          <w:iCs/>
        </w:rPr>
        <w:t>, 250 ml</w:t>
      </w:r>
      <w:r w:rsidR="00583133" w:rsidRPr="00583133">
        <w:rPr>
          <w:rFonts w:ascii="Gotham Light" w:eastAsia="Gotham Light" w:hAnsi="Gotham Light" w:cs="Gotham Light"/>
          <w:i/>
          <w:iCs/>
        </w:rPr>
        <w:br/>
      </w:r>
      <w:r w:rsidR="00583133">
        <w:rPr>
          <w:rFonts w:ascii="Gotham Light" w:eastAsia="Gotham Light" w:hAnsi="Gotham Light" w:cs="Gotham Light"/>
          <w:i/>
          <w:iCs/>
        </w:rPr>
        <w:t>Vital kofeinové sérum na pokožku hlavy</w:t>
      </w:r>
      <w:r w:rsidR="009D521B">
        <w:rPr>
          <w:rFonts w:ascii="Gotham Light" w:eastAsia="Gotham Light" w:hAnsi="Gotham Light" w:cs="Gotham Light"/>
          <w:i/>
          <w:iCs/>
        </w:rPr>
        <w:t>, 100 ml</w:t>
      </w:r>
    </w:p>
    <w:p w14:paraId="31930099" w14:textId="78CA5E02" w:rsidR="0072729A" w:rsidRDefault="00A47472" w:rsidP="00583133">
      <w:pPr>
        <w:rPr>
          <w:rFonts w:ascii="Gotham Light" w:eastAsia="Gotham Light" w:hAnsi="Gotham Light" w:cs="Gotham Light"/>
        </w:rPr>
      </w:pPr>
      <w:r w:rsidRPr="00EF339F">
        <w:rPr>
          <w:rFonts w:ascii="Gotham Light" w:eastAsia="Gotham Light" w:hAnsi="Gotham Light" w:cs="Gotham Light"/>
          <w:b/>
          <w:bCs/>
        </w:rPr>
        <w:t>Doporučená prodejní cena:</w:t>
      </w:r>
      <w:r>
        <w:rPr>
          <w:rFonts w:ascii="Gotham Light" w:eastAsia="Gotham Light" w:hAnsi="Gotham Light" w:cs="Gotham Light"/>
        </w:rPr>
        <w:t xml:space="preserve"> 810 Kč</w:t>
      </w:r>
      <w:r w:rsidR="00492DB9">
        <w:rPr>
          <w:rFonts w:ascii="Gotham Light" w:eastAsia="Gotham Light" w:hAnsi="Gotham Light" w:cs="Gotham Light"/>
        </w:rPr>
        <w:t xml:space="preserve"> / 32 €</w:t>
      </w:r>
    </w:p>
    <w:p w14:paraId="6F8AA9D2" w14:textId="77777777" w:rsidR="0072729A" w:rsidRDefault="0072729A" w:rsidP="00583133">
      <w:pPr>
        <w:rPr>
          <w:rFonts w:ascii="Gotham Light" w:eastAsia="Gotham Light" w:hAnsi="Gotham Light" w:cs="Gotham Light"/>
        </w:rPr>
      </w:pPr>
    </w:p>
    <w:p w14:paraId="5BD1DDE6" w14:textId="77777777" w:rsidR="00EF339F" w:rsidRDefault="00EF339F" w:rsidP="00583133">
      <w:pPr>
        <w:rPr>
          <w:rFonts w:ascii="Montserrat" w:eastAsia="Montserrat" w:hAnsi="Montserrat" w:cs="Montserrat"/>
          <w:b/>
        </w:rPr>
      </w:pPr>
    </w:p>
    <w:p w14:paraId="35A1DEFE" w14:textId="0349F731" w:rsidR="0072729A" w:rsidRPr="00583133" w:rsidRDefault="00A47472" w:rsidP="00583133">
      <w:pPr>
        <w:jc w:val="center"/>
        <w:rPr>
          <w:rFonts w:ascii="Montserrat" w:eastAsia="Montserrat" w:hAnsi="Montserrat" w:cs="Montserrat"/>
          <w:b/>
          <w:i/>
          <w:iCs/>
          <w:color w:val="818792"/>
          <w:sz w:val="28"/>
          <w:szCs w:val="28"/>
        </w:rPr>
      </w:pPr>
      <w:r w:rsidRPr="00583133">
        <w:rPr>
          <w:rFonts w:ascii="Montserrat" w:eastAsia="Montserrat" w:hAnsi="Montserrat" w:cs="Montserrat"/>
          <w:b/>
          <w:i/>
          <w:iCs/>
        </w:rPr>
        <w:t>Vánoční sety jsou dostupné v salonech spolupracujících se značkou ALCINA od října 2023.</w:t>
      </w:r>
    </w:p>
    <w:sectPr w:rsidR="0072729A" w:rsidRPr="00583133" w:rsidSect="00BD4F38">
      <w:headerReference w:type="even" r:id="rId16"/>
      <w:headerReference w:type="default" r:id="rId17"/>
      <w:footerReference w:type="even" r:id="rId18"/>
      <w:footerReference w:type="default" r:id="rId19"/>
      <w:headerReference w:type="first" r:id="rId20"/>
      <w:footerReference w:type="first" r:id="rId21"/>
      <w:pgSz w:w="11906" w:h="16838"/>
      <w:pgMar w:top="1701" w:right="1417" w:bottom="1134"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59E37" w14:textId="77777777" w:rsidR="006C0E2C" w:rsidRDefault="006C0E2C">
      <w:pPr>
        <w:spacing w:after="0" w:line="240" w:lineRule="auto"/>
      </w:pPr>
      <w:r>
        <w:separator/>
      </w:r>
    </w:p>
  </w:endnote>
  <w:endnote w:type="continuationSeparator" w:id="0">
    <w:p w14:paraId="75A2A08B" w14:textId="77777777" w:rsidR="006C0E2C" w:rsidRDefault="006C0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Gotham Light">
    <w:panose1 w:val="00000000000000000000"/>
    <w:charset w:val="00"/>
    <w:family w:val="modern"/>
    <w:notTrueType/>
    <w:pitch w:val="variable"/>
    <w:sig w:usb0="A10000FF" w:usb1="4000005B" w:usb2="00000000" w:usb3="00000000" w:csb0="0000009B" w:csb1="00000000"/>
  </w:font>
  <w:font w:name="Arial">
    <w:panose1 w:val="020B0604020202020204"/>
    <w:charset w:val="EE"/>
    <w:family w:val="swiss"/>
    <w:pitch w:val="variable"/>
    <w:sig w:usb0="E0002EFF" w:usb1="C000785B" w:usb2="00000009" w:usb3="00000000" w:csb0="000001FF" w:csb1="00000000"/>
  </w:font>
  <w:font w:name="Gotham Book">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EDFD3" w14:textId="77777777" w:rsidR="0072729A" w:rsidRDefault="0072729A">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E2119" w14:textId="77777777" w:rsidR="0072729A" w:rsidRDefault="00A47472">
    <w:pPr>
      <w:pBdr>
        <w:top w:val="nil"/>
        <w:left w:val="nil"/>
        <w:bottom w:val="nil"/>
        <w:right w:val="nil"/>
        <w:between w:val="nil"/>
      </w:pBdr>
      <w:tabs>
        <w:tab w:val="center" w:pos="4536"/>
        <w:tab w:val="right" w:pos="9072"/>
      </w:tabs>
      <w:spacing w:after="0"/>
      <w:rPr>
        <w:rFonts w:ascii="Gotham Light" w:eastAsia="Gotham Light" w:hAnsi="Gotham Light" w:cs="Gotham Light"/>
        <w:color w:val="000000"/>
        <w:sz w:val="14"/>
        <w:szCs w:val="14"/>
      </w:rPr>
    </w:pPr>
    <w:r>
      <w:rPr>
        <w:rFonts w:ascii="Gotham Light" w:eastAsia="Gotham Light" w:hAnsi="Gotham Light" w:cs="Gotham Light"/>
        <w:color w:val="000000"/>
        <w:sz w:val="14"/>
        <w:szCs w:val="14"/>
      </w:rPr>
      <w:t>MEDAC, spol. s r. o. | Maříkova 2034/36 | Brno 621 00</w:t>
    </w:r>
    <w:r>
      <w:rPr>
        <w:rFonts w:ascii="Gotham Light" w:eastAsia="Gotham Light" w:hAnsi="Gotham Light" w:cs="Gotham Light"/>
        <w:color w:val="000000"/>
        <w:sz w:val="14"/>
        <w:szCs w:val="14"/>
      </w:rPr>
      <w:br/>
      <w:t xml:space="preserve">PR značky ALCINA: Adriana Spílková | tel.: 728 358 829 | e-mail: </w:t>
    </w:r>
    <w:hyperlink r:id="rId1">
      <w:r>
        <w:rPr>
          <w:rFonts w:ascii="Gotham Light" w:eastAsia="Gotham Light" w:hAnsi="Gotham Light" w:cs="Gotham Light"/>
          <w:color w:val="A88751"/>
          <w:sz w:val="14"/>
          <w:szCs w:val="14"/>
          <w:u w:val="single"/>
        </w:rPr>
        <w:t>adriana.spilkova@medac.cz</w:t>
      </w:r>
    </w:hyperlink>
    <w:r>
      <w:rPr>
        <w:rFonts w:ascii="Gotham Light" w:eastAsia="Gotham Light" w:hAnsi="Gotham Light" w:cs="Gotham Light"/>
        <w:color w:val="A88751"/>
        <w:sz w:val="14"/>
        <w:szCs w:val="14"/>
      </w:rPr>
      <w:t xml:space="preserve"> </w:t>
    </w:r>
  </w:p>
  <w:p w14:paraId="078880B8" w14:textId="77777777" w:rsidR="0072729A" w:rsidRDefault="00A47472">
    <w:pPr>
      <w:pBdr>
        <w:top w:val="nil"/>
        <w:left w:val="nil"/>
        <w:bottom w:val="nil"/>
        <w:right w:val="nil"/>
        <w:between w:val="nil"/>
      </w:pBdr>
      <w:tabs>
        <w:tab w:val="center" w:pos="4536"/>
        <w:tab w:val="right" w:pos="9072"/>
      </w:tabs>
      <w:spacing w:after="0"/>
      <w:rPr>
        <w:rFonts w:ascii="Gotham Light" w:eastAsia="Gotham Light" w:hAnsi="Gotham Light" w:cs="Gotham Light"/>
        <w:color w:val="000000"/>
        <w:sz w:val="14"/>
        <w:szCs w:val="14"/>
      </w:rPr>
    </w:pPr>
    <w:r>
      <w:rPr>
        <w:rFonts w:ascii="Gotham Light" w:eastAsia="Gotham Light" w:hAnsi="Gotham Light" w:cs="Gotham Light"/>
        <w:b/>
        <w:color w:val="000000"/>
        <w:sz w:val="14"/>
        <w:szCs w:val="14"/>
      </w:rPr>
      <w:t>Tiskové materiály ke stažení zde</w:t>
    </w:r>
    <w:r>
      <w:rPr>
        <w:rFonts w:ascii="Gotham Light" w:eastAsia="Gotham Light" w:hAnsi="Gotham Light" w:cs="Gotham Light"/>
        <w:color w:val="000000"/>
        <w:sz w:val="14"/>
        <w:szCs w:val="14"/>
      </w:rPr>
      <w:t xml:space="preserve">: </w:t>
    </w:r>
    <w:hyperlink r:id="rId2">
      <w:r>
        <w:rPr>
          <w:rFonts w:ascii="Gotham Light" w:eastAsia="Gotham Light" w:hAnsi="Gotham Light" w:cs="Gotham Light"/>
          <w:color w:val="A78650"/>
          <w:sz w:val="14"/>
          <w:szCs w:val="14"/>
          <w:u w:val="single"/>
        </w:rPr>
        <w:t>https://www.alcina.cz/pressroom</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A92F2" w14:textId="77777777" w:rsidR="0072729A" w:rsidRDefault="0072729A">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C75D6" w14:textId="77777777" w:rsidR="006C0E2C" w:rsidRDefault="006C0E2C">
      <w:pPr>
        <w:spacing w:after="0" w:line="240" w:lineRule="auto"/>
      </w:pPr>
      <w:r>
        <w:separator/>
      </w:r>
    </w:p>
  </w:footnote>
  <w:footnote w:type="continuationSeparator" w:id="0">
    <w:p w14:paraId="6DF33A6D" w14:textId="77777777" w:rsidR="006C0E2C" w:rsidRDefault="006C0E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95F74" w14:textId="77777777" w:rsidR="0072729A" w:rsidRDefault="0072729A">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73592" w14:textId="748C598A" w:rsidR="0072729A" w:rsidRPr="00913187" w:rsidRDefault="00252F43">
    <w:pPr>
      <w:widowControl w:val="0"/>
      <w:pBdr>
        <w:top w:val="nil"/>
        <w:left w:val="nil"/>
        <w:bottom w:val="nil"/>
        <w:right w:val="nil"/>
        <w:between w:val="nil"/>
      </w:pBdr>
      <w:spacing w:after="0" w:line="276" w:lineRule="auto"/>
      <w:rPr>
        <w:rFonts w:ascii="Gotham Book" w:eastAsia="Montserrat" w:hAnsi="Gotham Book" w:cs="Montserrat"/>
        <w:b/>
        <w:i/>
        <w:iCs/>
        <w:sz w:val="16"/>
        <w:szCs w:val="16"/>
      </w:rPr>
    </w:pPr>
    <w:r>
      <w:rPr>
        <w:rFonts w:ascii="Gotham Book" w:eastAsia="Montserrat" w:hAnsi="Gotham Book" w:cs="Montserrat"/>
        <w:b/>
        <w:i/>
        <w:iCs/>
        <w:sz w:val="16"/>
        <w:szCs w:val="16"/>
      </w:rPr>
      <w:t>16</w:t>
    </w:r>
    <w:r w:rsidR="00913187" w:rsidRPr="00913187">
      <w:rPr>
        <w:rFonts w:ascii="Gotham Book" w:eastAsia="Montserrat" w:hAnsi="Gotham Book" w:cs="Montserrat"/>
        <w:b/>
        <w:i/>
        <w:iCs/>
        <w:sz w:val="16"/>
        <w:szCs w:val="16"/>
      </w:rPr>
      <w:t>. 10. 2023</w:t>
    </w:r>
  </w:p>
  <w:tbl>
    <w:tblPr>
      <w:tblStyle w:val="a"/>
      <w:tblW w:w="9785" w:type="dxa"/>
      <w:tblInd w:w="-635" w:type="dxa"/>
      <w:tblBorders>
        <w:top w:val="nil"/>
        <w:left w:val="nil"/>
        <w:bottom w:val="nil"/>
        <w:right w:val="nil"/>
        <w:insideH w:val="nil"/>
        <w:insideV w:val="nil"/>
      </w:tblBorders>
      <w:tblLayout w:type="fixed"/>
      <w:tblLook w:val="0400" w:firstRow="0" w:lastRow="0" w:firstColumn="0" w:lastColumn="0" w:noHBand="0" w:noVBand="1"/>
    </w:tblPr>
    <w:tblGrid>
      <w:gridCol w:w="6486"/>
      <w:gridCol w:w="3299"/>
    </w:tblGrid>
    <w:tr w:rsidR="0072729A" w14:paraId="76215E42" w14:textId="77777777">
      <w:trPr>
        <w:trHeight w:val="1276"/>
      </w:trPr>
      <w:tc>
        <w:tcPr>
          <w:tcW w:w="6486" w:type="dxa"/>
        </w:tcPr>
        <w:p w14:paraId="048F289D" w14:textId="5696120F" w:rsidR="0072729A" w:rsidRDefault="00A47472" w:rsidP="00905CEE">
          <w:pPr>
            <w:ind w:right="-3031"/>
            <w:rPr>
              <w:rFonts w:ascii="Montserrat" w:eastAsia="Montserrat" w:hAnsi="Montserrat" w:cs="Montserrat"/>
              <w:b/>
              <w:sz w:val="16"/>
              <w:szCs w:val="16"/>
            </w:rPr>
          </w:pPr>
          <w:r>
            <w:rPr>
              <w:noProof/>
            </w:rPr>
            <w:drawing>
              <wp:anchor distT="0" distB="0" distL="114300" distR="114300" simplePos="0" relativeHeight="251658240" behindDoc="0" locked="0" layoutInCell="1" hidden="0" allowOverlap="1" wp14:anchorId="661424AD" wp14:editId="2DCFE4CE">
                <wp:simplePos x="0" y="0"/>
                <wp:positionH relativeFrom="column">
                  <wp:posOffset>2714625</wp:posOffset>
                </wp:positionH>
                <wp:positionV relativeFrom="paragraph">
                  <wp:posOffset>0</wp:posOffset>
                </wp:positionV>
                <wp:extent cx="1605915" cy="367030"/>
                <wp:effectExtent l="0" t="0" r="0" b="0"/>
                <wp:wrapSquare wrapText="bothSides" distT="0" distB="0" distL="114300" distR="114300"/>
                <wp:docPr id="443547117" name="Obrázek 443547117"/>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05915" cy="367030"/>
                        </a:xfrm>
                        <a:prstGeom prst="rect">
                          <a:avLst/>
                        </a:prstGeom>
                        <a:ln/>
                      </pic:spPr>
                    </pic:pic>
                  </a:graphicData>
                </a:graphic>
              </wp:anchor>
            </w:drawing>
          </w:r>
        </w:p>
      </w:tc>
      <w:tc>
        <w:tcPr>
          <w:tcW w:w="3299" w:type="dxa"/>
        </w:tcPr>
        <w:p w14:paraId="0315CB35" w14:textId="77777777" w:rsidR="0072729A" w:rsidRDefault="00A47472">
          <w:pPr>
            <w:jc w:val="right"/>
          </w:pPr>
          <w:r>
            <w:rPr>
              <w:noProof/>
            </w:rPr>
            <w:drawing>
              <wp:inline distT="0" distB="0" distL="0" distR="0" wp14:anchorId="1B897227" wp14:editId="02ED084E">
                <wp:extent cx="346688" cy="916431"/>
                <wp:effectExtent l="0" t="0" r="0" b="0"/>
                <wp:docPr id="548611202" name="Obrázek 548611202"/>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346688" cy="916431"/>
                        </a:xfrm>
                        <a:prstGeom prst="rect">
                          <a:avLst/>
                        </a:prstGeom>
                        <a:ln/>
                      </pic:spPr>
                    </pic:pic>
                  </a:graphicData>
                </a:graphic>
              </wp:inline>
            </w:drawing>
          </w:r>
        </w:p>
      </w:tc>
    </w:tr>
  </w:tbl>
  <w:p w14:paraId="7929F80C" w14:textId="77777777" w:rsidR="0072729A" w:rsidRDefault="0072729A">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E701D" w14:textId="77777777" w:rsidR="0072729A" w:rsidRDefault="0072729A">
    <w:pPr>
      <w:pBdr>
        <w:top w:val="nil"/>
        <w:left w:val="nil"/>
        <w:bottom w:val="nil"/>
        <w:right w:val="nil"/>
        <w:between w:val="nil"/>
      </w:pBdr>
      <w:tabs>
        <w:tab w:val="center" w:pos="4536"/>
        <w:tab w:val="right" w:pos="9072"/>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29A"/>
    <w:rsid w:val="00013A21"/>
    <w:rsid w:val="00252F43"/>
    <w:rsid w:val="00492DB9"/>
    <w:rsid w:val="004D1408"/>
    <w:rsid w:val="004D3C31"/>
    <w:rsid w:val="00583133"/>
    <w:rsid w:val="006C0E2C"/>
    <w:rsid w:val="0072729A"/>
    <w:rsid w:val="007B0A44"/>
    <w:rsid w:val="008518F2"/>
    <w:rsid w:val="00905CEE"/>
    <w:rsid w:val="00913187"/>
    <w:rsid w:val="009D521B"/>
    <w:rsid w:val="00A23008"/>
    <w:rsid w:val="00A47472"/>
    <w:rsid w:val="00B57E73"/>
    <w:rsid w:val="00BD4F38"/>
    <w:rsid w:val="00D610D8"/>
    <w:rsid w:val="00EF339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43B33"/>
  <w15:docId w15:val="{FF3BA4F0-5163-4925-8029-5B5445397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F74A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uiPriority w:val="9"/>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uiPriority w:val="10"/>
    <w:qFormat/>
    <w:rsid w:val="00F74A8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dpis1Char">
    <w:name w:val="Nadpis 1 Char"/>
    <w:basedOn w:val="Standardnpsmoodstavce"/>
    <w:link w:val="Nadpis1"/>
    <w:uiPriority w:val="9"/>
    <w:rsid w:val="00F74A8F"/>
    <w:rPr>
      <w:rFonts w:asciiTheme="majorHAnsi" w:eastAsiaTheme="majorEastAsia" w:hAnsiTheme="majorHAnsi" w:cstheme="majorBidi"/>
      <w:color w:val="2F5496" w:themeColor="accent1" w:themeShade="BF"/>
      <w:sz w:val="32"/>
      <w:szCs w:val="32"/>
    </w:rPr>
  </w:style>
  <w:style w:type="character" w:customStyle="1" w:styleId="NzevChar">
    <w:name w:val="Název Char"/>
    <w:basedOn w:val="Standardnpsmoodstavce"/>
    <w:link w:val="Nzev"/>
    <w:uiPriority w:val="10"/>
    <w:rsid w:val="00F74A8F"/>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Pr>
      <w:color w:val="5A5A5A"/>
    </w:rPr>
  </w:style>
  <w:style w:type="character" w:customStyle="1" w:styleId="PodnadpisChar">
    <w:name w:val="Podnadpis Char"/>
    <w:basedOn w:val="Standardnpsmoodstavce"/>
    <w:link w:val="Podnadpis"/>
    <w:uiPriority w:val="11"/>
    <w:rsid w:val="00F74A8F"/>
    <w:rPr>
      <w:rFonts w:eastAsiaTheme="minorEastAsia"/>
      <w:color w:val="5A5A5A" w:themeColor="text1" w:themeTint="A5"/>
      <w:spacing w:val="15"/>
    </w:rPr>
  </w:style>
  <w:style w:type="paragraph" w:styleId="Zhlav">
    <w:name w:val="header"/>
    <w:basedOn w:val="Normln"/>
    <w:link w:val="ZhlavChar"/>
    <w:uiPriority w:val="99"/>
    <w:unhideWhenUsed/>
    <w:rsid w:val="00F74A8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74A8F"/>
  </w:style>
  <w:style w:type="paragraph" w:styleId="Zpat">
    <w:name w:val="footer"/>
    <w:basedOn w:val="Normln"/>
    <w:link w:val="ZpatChar"/>
    <w:uiPriority w:val="99"/>
    <w:unhideWhenUsed/>
    <w:rsid w:val="00F74A8F"/>
    <w:pPr>
      <w:tabs>
        <w:tab w:val="center" w:pos="4536"/>
        <w:tab w:val="right" w:pos="9072"/>
      </w:tabs>
      <w:spacing w:after="0" w:line="240" w:lineRule="auto"/>
    </w:pPr>
  </w:style>
  <w:style w:type="character" w:customStyle="1" w:styleId="ZpatChar">
    <w:name w:val="Zápatí Char"/>
    <w:basedOn w:val="Standardnpsmoodstavce"/>
    <w:link w:val="Zpat"/>
    <w:uiPriority w:val="99"/>
    <w:rsid w:val="00F74A8F"/>
  </w:style>
  <w:style w:type="table" w:styleId="Mkatabulky">
    <w:name w:val="Table Grid"/>
    <w:basedOn w:val="Normlntabulka"/>
    <w:uiPriority w:val="39"/>
    <w:rsid w:val="00F74A8F"/>
    <w:pPr>
      <w:spacing w:after="30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F74A8F"/>
    <w:rPr>
      <w:color w:val="0563C1" w:themeColor="hyperlink"/>
      <w:u w:val="single"/>
    </w:rPr>
  </w:style>
  <w:style w:type="character" w:styleId="Nevyeenzmnka">
    <w:name w:val="Unresolved Mention"/>
    <w:basedOn w:val="Standardnpsmoodstavce"/>
    <w:uiPriority w:val="99"/>
    <w:semiHidden/>
    <w:unhideWhenUsed/>
    <w:rsid w:val="007A139D"/>
    <w:rPr>
      <w:color w:val="605E5C"/>
      <w:shd w:val="clear" w:color="auto" w:fill="E1DFDD"/>
    </w:rPr>
  </w:style>
  <w:style w:type="table" w:customStyle="1" w:styleId="a">
    <w:basedOn w:val="TableNormal"/>
    <w:pPr>
      <w:spacing w:after="300"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468006">
      <w:bodyDiv w:val="1"/>
      <w:marLeft w:val="0"/>
      <w:marRight w:val="0"/>
      <w:marTop w:val="0"/>
      <w:marBottom w:val="0"/>
      <w:divBdr>
        <w:top w:val="none" w:sz="0" w:space="0" w:color="auto"/>
        <w:left w:val="none" w:sz="0" w:space="0" w:color="auto"/>
        <w:bottom w:val="none" w:sz="0" w:space="0" w:color="auto"/>
        <w:right w:val="none" w:sz="0" w:space="0" w:color="auto"/>
      </w:divBdr>
    </w:div>
    <w:div w:id="1844472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s://www.alcina.cz/pressroom" TargetMode="External"/><Relationship Id="rId1" Type="http://schemas.openxmlformats.org/officeDocument/2006/relationships/hyperlink" Target="mailto:adriana.spilkova@medac.cz"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tHYj9gmI/3wcnWeO5riTUNvzbg==">CgMxLjAyDmguOWVkZTRjcmF2NG9yMg5oLmhzamt3dHJjbWE0NDIOaC5tZm1vMDRlbnE4YXYyDmguODRjaXIxNjB1ank5Mg5oLmN6cmtheG5od2VkZTIOaC5wdnE3Y3M2OWJvYWkyDmgubXluaTdtbm5iaXloMg5oLjZnc3czZzlid3NwejIOaC5iNWQyanpvNGk0bW4yDmguc21vd3hqaDA3bWIyMg5oLmhxeWNxMjQxOWNkbTgAciExdkxoSkVpWWhyajJsenRDZ0RkYVl0ZWlDX3k2XzRoU2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649</Words>
  <Characters>3830</Characters>
  <Application>Microsoft Office Word</Application>
  <DocSecurity>0</DocSecurity>
  <Lines>31</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Zörnerová Olga</dc:creator>
  <cp:lastModifiedBy>Marsová Dominika</cp:lastModifiedBy>
  <cp:revision>3</cp:revision>
  <dcterms:created xsi:type="dcterms:W3CDTF">2023-10-09T05:48:00Z</dcterms:created>
  <dcterms:modified xsi:type="dcterms:W3CDTF">2023-10-16T10:53:00Z</dcterms:modified>
</cp:coreProperties>
</file>