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D575B" w14:textId="14C53982" w:rsidR="00C7789E" w:rsidRPr="0067309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Gotham Bold" w:eastAsia="Montserrat" w:hAnsi="Gotham Bold" w:cs="Montserrat"/>
          <w:bCs/>
          <w:color w:val="C6D9F1" w:themeColor="text2" w:themeTint="33"/>
          <w:sz w:val="56"/>
          <w:szCs w:val="56"/>
        </w:rPr>
      </w:pPr>
      <w:r w:rsidRPr="0067309C">
        <w:rPr>
          <w:rFonts w:ascii="Gotham Bold" w:eastAsia="Montserrat" w:hAnsi="Gotham Bold" w:cs="Montserrat"/>
          <w:bCs/>
          <w:color w:val="C6D9F1" w:themeColor="text2" w:themeTint="33"/>
          <w:sz w:val="56"/>
          <w:szCs w:val="56"/>
        </w:rPr>
        <w:t>Vzhůru na sjezdovky!</w:t>
      </w:r>
    </w:p>
    <w:p w14:paraId="358CDCCE" w14:textId="5D27594A" w:rsidR="00C31B65" w:rsidRPr="00C31B65" w:rsidRDefault="00000000" w:rsidP="00C31B65">
      <w:pPr>
        <w:pStyle w:val="Podnadpis"/>
        <w:spacing w:line="276" w:lineRule="auto"/>
        <w:jc w:val="center"/>
        <w:rPr>
          <w:rFonts w:ascii="Gotham Bold" w:eastAsia="Montserrat" w:hAnsi="Gotham Bold" w:cs="Montserrat"/>
          <w:bCs/>
          <w:i/>
          <w:color w:val="000000"/>
        </w:rPr>
      </w:pPr>
      <w:r w:rsidRPr="0067309C">
        <w:rPr>
          <w:rFonts w:ascii="Gotham Bold" w:eastAsia="Montserrat" w:hAnsi="Gotham Bold" w:cs="Montserrat"/>
          <w:bCs/>
          <w:i/>
          <w:color w:val="000000"/>
        </w:rPr>
        <w:t>Tipy na péči o pleť a vlasy ve sněhu i mrazu</w:t>
      </w:r>
    </w:p>
    <w:p w14:paraId="23F322D1" w14:textId="1630C1CA" w:rsidR="00C31B65" w:rsidRPr="00C31B65" w:rsidRDefault="00C31B65" w:rsidP="00C31B65">
      <w:r>
        <w:rPr>
          <w:noProof/>
        </w:rPr>
        <w:drawing>
          <wp:inline distT="0" distB="0" distL="0" distR="0" wp14:anchorId="6F4119AD" wp14:editId="22CE3DD8">
            <wp:extent cx="6119923" cy="2446020"/>
            <wp:effectExtent l="0" t="0" r="0" b="0"/>
            <wp:docPr id="13725267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35" cy="24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99AEA" w14:textId="19D5847B" w:rsidR="00C7789E" w:rsidRPr="0067309C" w:rsidRDefault="00000000">
      <w:pPr>
        <w:jc w:val="both"/>
        <w:rPr>
          <w:rFonts w:ascii="Gotham Light" w:hAnsi="Gotham Light"/>
          <w:i/>
        </w:rPr>
      </w:pPr>
      <w:r w:rsidRPr="0067309C">
        <w:rPr>
          <w:rFonts w:ascii="Gotham Light" w:hAnsi="Gotham Light"/>
          <w:i/>
        </w:rPr>
        <w:t>Lyže, čepice a termosky už máte v tašce, nezapomeňte si ale na zimní dovolenou na horách přibalit i</w:t>
      </w:r>
      <w:r w:rsidR="00F071A5" w:rsidRPr="0067309C">
        <w:rPr>
          <w:rFonts w:ascii="Gotham Light" w:hAnsi="Gotham Light"/>
          <w:i/>
        </w:rPr>
        <w:t> </w:t>
      </w:r>
      <w:r w:rsidRPr="0067309C">
        <w:rPr>
          <w:rFonts w:ascii="Gotham Light" w:hAnsi="Gotham Light"/>
          <w:i/>
        </w:rPr>
        <w:t>kosmetickou výbavu, která se bude hodit celé rodině. Nízké teploty, vítr, střídání teplot, to všechno se na vaší pleti i vlasech podepíše rychleji, než sjedete kopec</w:t>
      </w:r>
      <w:r w:rsidR="00F071A5" w:rsidRPr="0067309C">
        <w:rPr>
          <w:rFonts w:ascii="Gotham Light" w:hAnsi="Gotham Light"/>
          <w:i/>
        </w:rPr>
        <w:t>, a</w:t>
      </w:r>
      <w:r w:rsidRPr="0067309C">
        <w:rPr>
          <w:rFonts w:ascii="Gotham Light" w:hAnsi="Gotham Light"/>
          <w:i/>
        </w:rPr>
        <w:t xml:space="preserve"> správné produkty vám pomohou minimalizovat škody. ALCINA jich má v repertoáru hned několik!</w:t>
      </w:r>
    </w:p>
    <w:p w14:paraId="16E8E697" w14:textId="58033932" w:rsidR="00C7789E" w:rsidRPr="0067309C" w:rsidRDefault="00000000">
      <w:pPr>
        <w:pStyle w:val="Nadpis2"/>
        <w:rPr>
          <w:rFonts w:ascii="Gotham Bold" w:hAnsi="Gotham Bold"/>
          <w:b w:val="0"/>
          <w:bCs/>
          <w:sz w:val="32"/>
          <w:szCs w:val="32"/>
        </w:rPr>
      </w:pPr>
      <w:bookmarkStart w:id="0" w:name="_heading=h.9ede4crav4or" w:colFirst="0" w:colLast="0"/>
      <w:bookmarkEnd w:id="0"/>
      <w:r w:rsidRPr="0067309C">
        <w:rPr>
          <w:rFonts w:ascii="Gotham Bold" w:hAnsi="Gotham Bold"/>
          <w:b w:val="0"/>
          <w:bCs/>
          <w:sz w:val="32"/>
          <w:szCs w:val="32"/>
        </w:rPr>
        <w:t xml:space="preserve">Krém </w:t>
      </w:r>
      <w:proofErr w:type="spellStart"/>
      <w:r w:rsidRPr="0067309C">
        <w:rPr>
          <w:rFonts w:ascii="Gotham Bold" w:hAnsi="Gotham Bold"/>
          <w:b w:val="0"/>
          <w:bCs/>
          <w:sz w:val="32"/>
          <w:szCs w:val="32"/>
        </w:rPr>
        <w:t>Fenchel</w:t>
      </w:r>
      <w:proofErr w:type="spellEnd"/>
      <w:r w:rsidRPr="0067309C">
        <w:rPr>
          <w:rFonts w:ascii="Gotham Bold" w:hAnsi="Gotham Bold"/>
          <w:b w:val="0"/>
          <w:bCs/>
          <w:sz w:val="32"/>
          <w:szCs w:val="32"/>
        </w:rPr>
        <w:t>: pro extrémně suchou i</w:t>
      </w:r>
      <w:r w:rsidR="009F25CD" w:rsidRPr="0067309C">
        <w:rPr>
          <w:rFonts w:ascii="Gotham Bold" w:hAnsi="Gotham Bold"/>
          <w:b w:val="0"/>
          <w:bCs/>
          <w:sz w:val="32"/>
          <w:szCs w:val="32"/>
        </w:rPr>
        <w:t> </w:t>
      </w:r>
      <w:r w:rsidRPr="0067309C">
        <w:rPr>
          <w:rFonts w:ascii="Gotham Bold" w:hAnsi="Gotham Bold"/>
          <w:b w:val="0"/>
          <w:bCs/>
          <w:sz w:val="32"/>
          <w:szCs w:val="32"/>
        </w:rPr>
        <w:t>popraskanou pokožku</w:t>
      </w:r>
      <w:r w:rsidRPr="0067309C">
        <w:rPr>
          <w:rFonts w:ascii="Gotham Bold" w:hAnsi="Gotham Bold"/>
          <w:b w:val="0"/>
          <w:bCs/>
          <w:noProof/>
          <w:sz w:val="32"/>
          <w:szCs w:val="32"/>
        </w:rPr>
        <w:drawing>
          <wp:anchor distT="114300" distB="114300" distL="114300" distR="114300" simplePos="0" relativeHeight="251658240" behindDoc="0" locked="0" layoutInCell="1" hidden="0" allowOverlap="1" wp14:anchorId="274BECC6" wp14:editId="26C72BBE">
            <wp:simplePos x="0" y="0"/>
            <wp:positionH relativeFrom="column">
              <wp:posOffset>4152900</wp:posOffset>
            </wp:positionH>
            <wp:positionV relativeFrom="paragraph">
              <wp:posOffset>257175</wp:posOffset>
            </wp:positionV>
            <wp:extent cx="1962150" cy="1962150"/>
            <wp:effectExtent l="0" t="0" r="0" b="0"/>
            <wp:wrapSquare wrapText="bothSides" distT="114300" distB="114300" distL="114300" distR="11430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E2F1B0" w14:textId="77777777" w:rsidR="00C7789E" w:rsidRDefault="00000000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</w:rPr>
        <w:t xml:space="preserve">Pleťový krém </w:t>
      </w:r>
      <w:proofErr w:type="spellStart"/>
      <w:r>
        <w:rPr>
          <w:rFonts w:ascii="Gotham Light" w:eastAsia="Gotham Light" w:hAnsi="Gotham Light" w:cs="Gotham Light"/>
        </w:rPr>
        <w:t>Fenchel</w:t>
      </w:r>
      <w:proofErr w:type="spellEnd"/>
      <w:r>
        <w:rPr>
          <w:rFonts w:ascii="Gotham Light" w:eastAsia="Gotham Light" w:hAnsi="Gotham Light" w:cs="Gotham Light"/>
        </w:rPr>
        <w:t xml:space="preserve"> je vhodný i do extrémních podmínek a nízkých teplot. Obsažená kyselina linolová spolu s vitaminem E zajišťuje intenzivní péči o suchou, popraskanou, šupinatou či hrubou pleť. Výživná textura pokožku chrání a zanechává ji hebkou a vláčnou. Krém můžete použít i při péči o velmi suché partie těla, jako jsou lokty nebo kolena.      </w:t>
      </w:r>
    </w:p>
    <w:p w14:paraId="405EEE0A" w14:textId="77777777" w:rsidR="00C7789E" w:rsidRDefault="00000000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t>Doporučená prodejní cena:</w:t>
      </w:r>
      <w:r>
        <w:rPr>
          <w:rFonts w:ascii="Gotham Light" w:eastAsia="Gotham Light" w:hAnsi="Gotham Light" w:cs="Gotham Light"/>
        </w:rPr>
        <w:t xml:space="preserve"> 550 Kč / 22 €</w:t>
      </w:r>
    </w:p>
    <w:p w14:paraId="14DECE47" w14:textId="77777777" w:rsidR="00C7789E" w:rsidRDefault="00000000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lastRenderedPageBreak/>
        <w:t>Obsah:</w:t>
      </w:r>
      <w:r>
        <w:rPr>
          <w:rFonts w:ascii="Gotham Light" w:eastAsia="Gotham Light" w:hAnsi="Gotham Light" w:cs="Gotham Light"/>
        </w:rPr>
        <w:t xml:space="preserve"> 50 ml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1E5DA43" wp14:editId="29F305B2">
            <wp:simplePos x="0" y="0"/>
            <wp:positionH relativeFrom="column">
              <wp:posOffset>4152900</wp:posOffset>
            </wp:positionH>
            <wp:positionV relativeFrom="paragraph">
              <wp:posOffset>333375</wp:posOffset>
            </wp:positionV>
            <wp:extent cx="2038350" cy="2038350"/>
            <wp:effectExtent l="0" t="0" r="0" b="0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9C28B3" w14:textId="77777777" w:rsidR="00C7789E" w:rsidRPr="0067309C" w:rsidRDefault="00000000">
      <w:pPr>
        <w:pStyle w:val="Nadpis2"/>
        <w:jc w:val="both"/>
        <w:rPr>
          <w:rFonts w:ascii="Gotham Bold" w:hAnsi="Gotham Bold"/>
          <w:b w:val="0"/>
          <w:bCs/>
          <w:sz w:val="32"/>
          <w:szCs w:val="32"/>
        </w:rPr>
      </w:pPr>
      <w:bookmarkStart w:id="1" w:name="_heading=h.5st289y3pdoe" w:colFirst="0" w:colLast="0"/>
      <w:bookmarkEnd w:id="1"/>
      <w:r w:rsidRPr="0067309C">
        <w:rPr>
          <w:rFonts w:ascii="Gotham Bold" w:hAnsi="Gotham Bold"/>
          <w:b w:val="0"/>
          <w:bCs/>
          <w:sz w:val="32"/>
          <w:szCs w:val="32"/>
        </w:rPr>
        <w:t>Krém na oči a rty: ochrana citlivých partií</w:t>
      </w:r>
    </w:p>
    <w:p w14:paraId="7BD229A0" w14:textId="7D8C5D49" w:rsidR="00C7789E" w:rsidRDefault="00000000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</w:rPr>
        <w:t>Krém na oči a rty s obsahem kyseliny linolové má skutečně všestranné využití. Představuje cílenou péči pro suché rty a vysušenou pokožku v</w:t>
      </w:r>
      <w:r w:rsidR="00F071A5">
        <w:rPr>
          <w:rFonts w:ascii="Gotham Light" w:eastAsia="Gotham Light" w:hAnsi="Gotham Light" w:cs="Gotham Light"/>
        </w:rPr>
        <w:t> </w:t>
      </w:r>
      <w:r>
        <w:rPr>
          <w:rFonts w:ascii="Gotham Light" w:eastAsia="Gotham Light" w:hAnsi="Gotham Light" w:cs="Gotham Light"/>
        </w:rPr>
        <w:t>okolí očí a tyto partie zjemňuje a vyhlazuje. Zároveň jej lze použít jako masku na velmi suché rty či jako noční intenzivní péči. V chladných dnech pak poslouží i jako ochrana pro citlivá místa obličeje</w:t>
      </w:r>
    </w:p>
    <w:p w14:paraId="4893CDB8" w14:textId="77777777" w:rsidR="00C7789E" w:rsidRDefault="00000000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t>Doporučená prodejní cena:</w:t>
      </w:r>
      <w:r>
        <w:rPr>
          <w:rFonts w:ascii="Gotham Light" w:eastAsia="Gotham Light" w:hAnsi="Gotham Light" w:cs="Gotham Light"/>
        </w:rPr>
        <w:t xml:space="preserve"> 520 Kč / 20 €</w:t>
      </w:r>
    </w:p>
    <w:p w14:paraId="6947E994" w14:textId="77777777" w:rsidR="00C7789E" w:rsidRDefault="00000000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t xml:space="preserve">Obsah: </w:t>
      </w:r>
      <w:r>
        <w:rPr>
          <w:rFonts w:ascii="Gotham Light" w:eastAsia="Gotham Light" w:hAnsi="Gotham Light" w:cs="Gotham Light"/>
        </w:rPr>
        <w:t>15 ml</w:t>
      </w:r>
    </w:p>
    <w:p w14:paraId="61E3DE15" w14:textId="56A20F6D" w:rsidR="009F25CD" w:rsidRPr="0067309C" w:rsidRDefault="009F25CD" w:rsidP="009F25CD">
      <w:pPr>
        <w:pStyle w:val="Nadpis2"/>
        <w:jc w:val="both"/>
        <w:rPr>
          <w:rFonts w:ascii="Gotham Bold" w:hAnsi="Gotham Bold"/>
          <w:sz w:val="32"/>
          <w:szCs w:val="32"/>
        </w:rPr>
      </w:pPr>
      <w:bookmarkStart w:id="2" w:name="_heading=h.cbodlzfrnd54" w:colFirst="0" w:colLast="0"/>
      <w:bookmarkEnd w:id="2"/>
      <w:r w:rsidRPr="0067309C">
        <w:rPr>
          <w:rFonts w:ascii="Gotham Bold" w:hAnsi="Gotham Bold"/>
          <w:noProof/>
          <w:sz w:val="32"/>
          <w:szCs w:val="32"/>
          <w:bdr w:val="none" w:sz="0" w:space="0" w:color="auto" w:frame="1"/>
        </w:rPr>
        <w:drawing>
          <wp:anchor distT="0" distB="0" distL="114300" distR="114300" simplePos="0" relativeHeight="251665408" behindDoc="1" locked="0" layoutInCell="1" allowOverlap="1" wp14:anchorId="10D58DCF" wp14:editId="6CFF98C7">
            <wp:simplePos x="0" y="0"/>
            <wp:positionH relativeFrom="column">
              <wp:posOffset>3957955</wp:posOffset>
            </wp:positionH>
            <wp:positionV relativeFrom="paragraph">
              <wp:posOffset>0</wp:posOffset>
            </wp:positionV>
            <wp:extent cx="21336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1774823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09C">
        <w:rPr>
          <w:rFonts w:ascii="Gotham Bold" w:hAnsi="Gotham Bold"/>
          <w:sz w:val="32"/>
          <w:szCs w:val="32"/>
        </w:rPr>
        <w:t>Kašmírový balzám na ruce: cílená zimní péče</w:t>
      </w:r>
    </w:p>
    <w:p w14:paraId="42B89897" w14:textId="6FCB8022" w:rsidR="00C7789E" w:rsidRPr="009F25CD" w:rsidRDefault="009F25CD" w:rsidP="009F25CD">
      <w:pPr>
        <w:pStyle w:val="Normlnweb"/>
        <w:spacing w:before="0" w:beforeAutospacing="0" w:after="160" w:afterAutospacing="0"/>
        <w:jc w:val="both"/>
      </w:pPr>
      <w:r>
        <w:rPr>
          <w:rFonts w:ascii="Gotham Light" w:hAnsi="Gotham Light"/>
          <w:color w:val="000000"/>
          <w:sz w:val="22"/>
          <w:szCs w:val="22"/>
        </w:rPr>
        <w:t>Kašmírový balzám na ruce přesně ví, co suché a drsné ruce v zimním období potřebují. Kašmírový extrakt, koenzym Q10 a urea je vydatně pěstí a okamžitě jim navrací hedvábnou jemnost a hebkost. Balzám se velmi rychle vstřebává a nelepí, takže ruce můžete po namazání ihned používat.</w:t>
      </w:r>
    </w:p>
    <w:p w14:paraId="3EC2BA90" w14:textId="77777777" w:rsidR="00C7789E" w:rsidRDefault="00000000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t>Doporučená prodejní cena:</w:t>
      </w:r>
      <w:r>
        <w:rPr>
          <w:rFonts w:ascii="Gotham Light" w:eastAsia="Gotham Light" w:hAnsi="Gotham Light" w:cs="Gotham Light"/>
        </w:rPr>
        <w:t xml:space="preserve"> 190 Kč / 7 €</w:t>
      </w:r>
    </w:p>
    <w:p w14:paraId="4F7BFAC2" w14:textId="77777777" w:rsidR="00C7789E" w:rsidRDefault="00000000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t xml:space="preserve">Obsah: </w:t>
      </w:r>
      <w:r>
        <w:rPr>
          <w:rFonts w:ascii="Gotham Light" w:eastAsia="Gotham Light" w:hAnsi="Gotham Light" w:cs="Gotham Light"/>
        </w:rPr>
        <w:t>50 ml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B95ADF7" wp14:editId="283FB705">
            <wp:simplePos x="0" y="0"/>
            <wp:positionH relativeFrom="column">
              <wp:posOffset>4029393</wp:posOffset>
            </wp:positionH>
            <wp:positionV relativeFrom="paragraph">
              <wp:posOffset>343217</wp:posOffset>
            </wp:positionV>
            <wp:extent cx="2085658" cy="2085658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658" cy="2085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4FB326" w14:textId="77777777" w:rsidR="00C7789E" w:rsidRPr="0067309C" w:rsidRDefault="00000000">
      <w:pPr>
        <w:pStyle w:val="Nadpis2"/>
        <w:jc w:val="both"/>
        <w:rPr>
          <w:rFonts w:ascii="Gotham Bold" w:hAnsi="Gotham Bold"/>
          <w:b w:val="0"/>
          <w:bCs/>
          <w:sz w:val="32"/>
          <w:szCs w:val="32"/>
        </w:rPr>
      </w:pPr>
      <w:bookmarkStart w:id="3" w:name="_heading=h.cv8hbc2techs" w:colFirst="0" w:colLast="0"/>
      <w:bookmarkEnd w:id="3"/>
      <w:r w:rsidRPr="0067309C">
        <w:rPr>
          <w:rFonts w:ascii="Gotham Bold" w:hAnsi="Gotham Bold"/>
          <w:b w:val="0"/>
          <w:bCs/>
          <w:sz w:val="32"/>
          <w:szCs w:val="32"/>
        </w:rPr>
        <w:t xml:space="preserve">Kašmírový tělový balzám: hýčkání celého těla </w:t>
      </w:r>
    </w:p>
    <w:p w14:paraId="2698AE5E" w14:textId="77777777" w:rsidR="00C7789E" w:rsidRDefault="00000000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</w:rPr>
        <w:t xml:space="preserve">Vydatný balzám na tělo s kašmírovým extraktem a ureou suchou pokožku zjemňuje a zvláčňuje. Je ideální jako luxusní rozmazlující péče pro zimní období – natřete jej na celé tělo a nezapomeňte ani na suchá místa jako lokty a chodidla. </w:t>
      </w:r>
    </w:p>
    <w:p w14:paraId="4A6625C3" w14:textId="77777777" w:rsidR="00C7789E" w:rsidRDefault="00000000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t xml:space="preserve">Doporučená prodejní cena: </w:t>
      </w:r>
      <w:r>
        <w:rPr>
          <w:rFonts w:ascii="Gotham Light" w:eastAsia="Gotham Light" w:hAnsi="Gotham Light" w:cs="Gotham Light"/>
        </w:rPr>
        <w:t xml:space="preserve">290 Kč / 11 € </w:t>
      </w:r>
    </w:p>
    <w:p w14:paraId="4BC38CF8" w14:textId="77777777" w:rsidR="00C7789E" w:rsidRDefault="00000000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t xml:space="preserve">Obsah: </w:t>
      </w:r>
      <w:r>
        <w:rPr>
          <w:rFonts w:ascii="Gotham Light" w:eastAsia="Gotham Light" w:hAnsi="Gotham Light" w:cs="Gotham Light"/>
        </w:rPr>
        <w:t>150 m</w:t>
      </w:r>
    </w:p>
    <w:p w14:paraId="2803EBD9" w14:textId="77777777" w:rsidR="00C7789E" w:rsidRPr="0067309C" w:rsidRDefault="00000000">
      <w:pPr>
        <w:pStyle w:val="Nadpis2"/>
        <w:jc w:val="both"/>
        <w:rPr>
          <w:rFonts w:ascii="Gotham Bold" w:hAnsi="Gotham Bold"/>
          <w:b w:val="0"/>
          <w:bCs/>
          <w:sz w:val="32"/>
          <w:szCs w:val="32"/>
        </w:rPr>
      </w:pPr>
      <w:bookmarkStart w:id="4" w:name="_heading=h.ptcwekqd2ils" w:colFirst="0" w:colLast="0"/>
      <w:bookmarkEnd w:id="4"/>
      <w:proofErr w:type="spellStart"/>
      <w:r w:rsidRPr="0067309C">
        <w:rPr>
          <w:rFonts w:ascii="Gotham Bold" w:hAnsi="Gotham Bold"/>
          <w:b w:val="0"/>
          <w:bCs/>
          <w:sz w:val="32"/>
          <w:szCs w:val="32"/>
        </w:rPr>
        <w:lastRenderedPageBreak/>
        <w:t>Nutri</w:t>
      </w:r>
      <w:proofErr w:type="spellEnd"/>
      <w:r w:rsidRPr="0067309C">
        <w:rPr>
          <w:rFonts w:ascii="Gotham Bold" w:hAnsi="Gotham Bold"/>
          <w:b w:val="0"/>
          <w:bCs/>
          <w:sz w:val="32"/>
          <w:szCs w:val="32"/>
        </w:rPr>
        <w:t xml:space="preserve"> </w:t>
      </w:r>
      <w:proofErr w:type="spellStart"/>
      <w:r w:rsidRPr="0067309C">
        <w:rPr>
          <w:rFonts w:ascii="Gotham Bold" w:hAnsi="Gotham Bold"/>
          <w:b w:val="0"/>
          <w:bCs/>
          <w:sz w:val="32"/>
          <w:szCs w:val="32"/>
        </w:rPr>
        <w:t>Shine</w:t>
      </w:r>
      <w:proofErr w:type="spellEnd"/>
      <w:r w:rsidRPr="0067309C">
        <w:rPr>
          <w:rFonts w:ascii="Gotham Bold" w:hAnsi="Gotham Bold"/>
          <w:b w:val="0"/>
          <w:bCs/>
          <w:sz w:val="32"/>
          <w:szCs w:val="32"/>
        </w:rPr>
        <w:t xml:space="preserve"> šampon: bohatá péče bez zatížení</w:t>
      </w:r>
      <w:r w:rsidRPr="0067309C">
        <w:rPr>
          <w:rFonts w:ascii="Gotham Bold" w:hAnsi="Gotham Bold"/>
          <w:b w:val="0"/>
          <w:bCs/>
          <w:noProof/>
          <w:sz w:val="32"/>
          <w:szCs w:val="32"/>
        </w:rPr>
        <w:drawing>
          <wp:anchor distT="114300" distB="114300" distL="114300" distR="114300" simplePos="0" relativeHeight="251662336" behindDoc="0" locked="0" layoutInCell="1" hidden="0" allowOverlap="1" wp14:anchorId="2F5D0FF0" wp14:editId="20392ADA">
            <wp:simplePos x="0" y="0"/>
            <wp:positionH relativeFrom="column">
              <wp:posOffset>3924300</wp:posOffset>
            </wp:positionH>
            <wp:positionV relativeFrom="paragraph">
              <wp:posOffset>428625</wp:posOffset>
            </wp:positionV>
            <wp:extent cx="1866152" cy="1866152"/>
            <wp:effectExtent l="0" t="0" r="0" b="0"/>
            <wp:wrapSquare wrapText="bothSides" distT="114300" distB="114300" distL="114300" distR="11430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152" cy="1866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7BB0EF" w14:textId="7B0EAD2E" w:rsidR="00C7789E" w:rsidRDefault="00F071A5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</w:rPr>
        <w:t xml:space="preserve">Vysoce výživný šampon s obsahem cenného </w:t>
      </w:r>
      <w:proofErr w:type="spellStart"/>
      <w:r>
        <w:rPr>
          <w:rFonts w:ascii="Gotham Light" w:eastAsia="Gotham Light" w:hAnsi="Gotham Light" w:cs="Gotham Light"/>
        </w:rPr>
        <w:t>arganového</w:t>
      </w:r>
      <w:proofErr w:type="spellEnd"/>
      <w:r>
        <w:rPr>
          <w:rFonts w:ascii="Gotham Light" w:eastAsia="Gotham Light" w:hAnsi="Gotham Light" w:cs="Gotham Light"/>
        </w:rPr>
        <w:t xml:space="preserve"> oleje a oleje z hroznových semínek vlasy šetrně myje a optimálně vyhlazuje a pěstí. Výsledkem bude zářivý lesk, nekonečná hebkost a lehkost vlasů a také jejich snadné rozčesávání. Zároveň vás šampon okouzlí svou příjemnou orientální vůní. </w:t>
      </w:r>
    </w:p>
    <w:p w14:paraId="593F9724" w14:textId="77777777" w:rsidR="00C7789E" w:rsidRDefault="00000000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t xml:space="preserve">Doporučená prodejní cena: </w:t>
      </w:r>
      <w:r>
        <w:rPr>
          <w:rFonts w:ascii="Gotham Light" w:eastAsia="Gotham Light" w:hAnsi="Gotham Light" w:cs="Gotham Light"/>
        </w:rPr>
        <w:t xml:space="preserve">440 Kč / 17 € </w:t>
      </w:r>
    </w:p>
    <w:p w14:paraId="77962381" w14:textId="77777777" w:rsidR="00C7789E" w:rsidRDefault="00000000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t xml:space="preserve">Obsah: </w:t>
      </w:r>
      <w:r>
        <w:rPr>
          <w:rFonts w:ascii="Gotham Light" w:eastAsia="Gotham Light" w:hAnsi="Gotham Light" w:cs="Gotham Light"/>
        </w:rPr>
        <w:t>250 ml</w:t>
      </w:r>
    </w:p>
    <w:p w14:paraId="55DD0D7D" w14:textId="77777777" w:rsidR="00C7789E" w:rsidRPr="0067309C" w:rsidRDefault="00000000">
      <w:pPr>
        <w:pStyle w:val="Nadpis2"/>
        <w:jc w:val="both"/>
        <w:rPr>
          <w:rFonts w:ascii="Gotham Bold" w:hAnsi="Gotham Bold"/>
          <w:b w:val="0"/>
          <w:bCs/>
          <w:sz w:val="32"/>
          <w:szCs w:val="32"/>
        </w:rPr>
      </w:pPr>
      <w:bookmarkStart w:id="5" w:name="_heading=h.czkeb7ip9yjp" w:colFirst="0" w:colLast="0"/>
      <w:bookmarkEnd w:id="5"/>
      <w:proofErr w:type="spellStart"/>
      <w:r w:rsidRPr="0067309C">
        <w:rPr>
          <w:rFonts w:ascii="Gotham Bold" w:hAnsi="Gotham Bold"/>
          <w:b w:val="0"/>
          <w:bCs/>
          <w:sz w:val="32"/>
          <w:szCs w:val="32"/>
        </w:rPr>
        <w:t>Nutri</w:t>
      </w:r>
      <w:proofErr w:type="spellEnd"/>
      <w:r w:rsidRPr="0067309C">
        <w:rPr>
          <w:rFonts w:ascii="Gotham Bold" w:hAnsi="Gotham Bold"/>
          <w:b w:val="0"/>
          <w:bCs/>
          <w:sz w:val="32"/>
          <w:szCs w:val="32"/>
        </w:rPr>
        <w:t xml:space="preserve"> </w:t>
      </w:r>
      <w:proofErr w:type="spellStart"/>
      <w:r w:rsidRPr="0067309C">
        <w:rPr>
          <w:rFonts w:ascii="Gotham Bold" w:hAnsi="Gotham Bold"/>
          <w:b w:val="0"/>
          <w:bCs/>
          <w:sz w:val="32"/>
          <w:szCs w:val="32"/>
        </w:rPr>
        <w:t>Shine</w:t>
      </w:r>
      <w:proofErr w:type="spellEnd"/>
      <w:r w:rsidRPr="0067309C">
        <w:rPr>
          <w:rFonts w:ascii="Gotham Bold" w:hAnsi="Gotham Bold"/>
          <w:b w:val="0"/>
          <w:bCs/>
          <w:sz w:val="32"/>
          <w:szCs w:val="32"/>
        </w:rPr>
        <w:t xml:space="preserve"> Olejový elixír: ochrana a výživa</w:t>
      </w:r>
      <w:r w:rsidRPr="0067309C">
        <w:rPr>
          <w:rFonts w:ascii="Gotham Bold" w:hAnsi="Gotham Bold"/>
          <w:b w:val="0"/>
          <w:bCs/>
          <w:noProof/>
          <w:sz w:val="32"/>
          <w:szCs w:val="32"/>
        </w:rPr>
        <w:drawing>
          <wp:anchor distT="114300" distB="114300" distL="114300" distR="114300" simplePos="0" relativeHeight="251663360" behindDoc="0" locked="0" layoutInCell="1" hidden="0" allowOverlap="1" wp14:anchorId="4C2DBDAB" wp14:editId="11D2261C">
            <wp:simplePos x="0" y="0"/>
            <wp:positionH relativeFrom="column">
              <wp:posOffset>3971925</wp:posOffset>
            </wp:positionH>
            <wp:positionV relativeFrom="paragraph">
              <wp:posOffset>447675</wp:posOffset>
            </wp:positionV>
            <wp:extent cx="1866900" cy="1866900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5B578B" w14:textId="6DDC5C07" w:rsidR="00C7789E" w:rsidRDefault="00000000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</w:rPr>
        <w:t xml:space="preserve">Olejový elixír s luxusními výživnými oleji dodává suchým a matným vlasům hedvábný lesk. Díky </w:t>
      </w:r>
      <w:proofErr w:type="spellStart"/>
      <w:r>
        <w:rPr>
          <w:rFonts w:ascii="Gotham Light" w:eastAsia="Gotham Light" w:hAnsi="Gotham Light" w:cs="Gotham Light"/>
        </w:rPr>
        <w:t>arganovému</w:t>
      </w:r>
      <w:proofErr w:type="spellEnd"/>
      <w:r>
        <w:rPr>
          <w:rFonts w:ascii="Gotham Light" w:eastAsia="Gotham Light" w:hAnsi="Gotham Light" w:cs="Gotham Light"/>
        </w:rPr>
        <w:t xml:space="preserve"> oleji budou vlasy zdravé a</w:t>
      </w:r>
      <w:r w:rsidR="00F071A5">
        <w:rPr>
          <w:rFonts w:ascii="Gotham Light" w:eastAsia="Gotham Light" w:hAnsi="Gotham Light" w:cs="Gotham Light"/>
        </w:rPr>
        <w:t> </w:t>
      </w:r>
      <w:r>
        <w:rPr>
          <w:rFonts w:ascii="Gotham Light" w:eastAsia="Gotham Light" w:hAnsi="Gotham Light" w:cs="Gotham Light"/>
        </w:rPr>
        <w:t xml:space="preserve">hebké, olej z hroznových semínek působí preventivně proti jejich poškození. Nemastná receptura elixíru vlasy nezatěžuje a zabraňuje jejich spojování v pramínky. Současně redukuje statický náboj. Vlasy jsou kvalitnější, hladší a lesklejší. Elixír lze využít i jako intenzivní péči, stačí jej vetřít do délek a konečků vlasů a nechat působit přes noc. Vhodný pro všechny typy vlasů. </w:t>
      </w:r>
    </w:p>
    <w:p w14:paraId="773A2EE2" w14:textId="77777777" w:rsidR="00C7789E" w:rsidRDefault="00000000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t xml:space="preserve">Doporučená prodejní cena: </w:t>
      </w:r>
      <w:r>
        <w:rPr>
          <w:rFonts w:ascii="Gotham Light" w:eastAsia="Gotham Light" w:hAnsi="Gotham Light" w:cs="Gotham Light"/>
        </w:rPr>
        <w:t xml:space="preserve">520 Kč / 20 € </w:t>
      </w:r>
    </w:p>
    <w:p w14:paraId="0E258792" w14:textId="77777777" w:rsidR="00C7789E" w:rsidRDefault="00000000">
      <w:pPr>
        <w:jc w:val="both"/>
        <w:rPr>
          <w:rFonts w:ascii="Gotham Light" w:eastAsia="Gotham Light" w:hAnsi="Gotham Light" w:cs="Gotham Light"/>
        </w:rPr>
      </w:pPr>
      <w:r>
        <w:rPr>
          <w:rFonts w:ascii="Gotham Light" w:eastAsia="Gotham Light" w:hAnsi="Gotham Light" w:cs="Gotham Light"/>
          <w:b/>
        </w:rPr>
        <w:t xml:space="preserve">Obsah: </w:t>
      </w:r>
      <w:r>
        <w:rPr>
          <w:rFonts w:ascii="Gotham Light" w:eastAsia="Gotham Light" w:hAnsi="Gotham Light" w:cs="Gotham Light"/>
        </w:rPr>
        <w:t>50 ml</w:t>
      </w:r>
    </w:p>
    <w:p w14:paraId="50CE9C11" w14:textId="57EF36A4" w:rsidR="00C7789E" w:rsidRDefault="00EC2655">
      <w:pPr>
        <w:jc w:val="both"/>
        <w:rPr>
          <w:rFonts w:ascii="Gotham Light" w:eastAsia="Gotham Light" w:hAnsi="Gotham Light" w:cs="Gotham Light"/>
        </w:rPr>
      </w:pPr>
      <w:r>
        <w:rPr>
          <w:rFonts w:ascii="Gotham Bold" w:eastAsia="Montserrat" w:hAnsi="Gotham Bold" w:cs="Montserrat"/>
          <w:bCs/>
          <w:noProof/>
          <w:color w:val="C6D9F1" w:themeColor="text2" w:themeTint="33"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3620E5F5" wp14:editId="758A39EE">
            <wp:simplePos x="0" y="0"/>
            <wp:positionH relativeFrom="margin">
              <wp:posOffset>-635</wp:posOffset>
            </wp:positionH>
            <wp:positionV relativeFrom="paragraph">
              <wp:posOffset>283210</wp:posOffset>
            </wp:positionV>
            <wp:extent cx="1421765" cy="1661160"/>
            <wp:effectExtent l="0" t="0" r="6985" b="0"/>
            <wp:wrapSquare wrapText="bothSides"/>
            <wp:docPr id="18992322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2" b="15911"/>
                    <a:stretch/>
                  </pic:blipFill>
                  <pic:spPr bwMode="auto">
                    <a:xfrm>
                      <a:off x="0" y="0"/>
                      <a:ext cx="142176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Gotham Light" w:eastAsia="Gotham Light" w:hAnsi="Gotham Light" w:cs="Gotham Light"/>
        </w:rPr>
        <w:t xml:space="preserve"> </w:t>
      </w:r>
    </w:p>
    <w:p w14:paraId="6B7A2988" w14:textId="454A8C25" w:rsidR="0067309C" w:rsidRPr="0067309C" w:rsidRDefault="0067309C">
      <w:pPr>
        <w:jc w:val="both"/>
        <w:rPr>
          <w:rFonts w:ascii="Montserrat" w:eastAsia="Montserrat" w:hAnsi="Montserrat" w:cs="Montserrat"/>
          <w:b/>
          <w:color w:val="8DB3E2" w:themeColor="text2" w:themeTint="66"/>
        </w:rPr>
      </w:pPr>
      <w:r w:rsidRPr="0067309C">
        <w:rPr>
          <w:rFonts w:ascii="Montserrat" w:eastAsia="Montserrat" w:hAnsi="Montserrat" w:cs="Montserrat"/>
          <w:b/>
          <w:color w:val="8DB3E2" w:themeColor="text2" w:themeTint="66"/>
        </w:rPr>
        <w:t>Tip na zimní péči o p</w:t>
      </w:r>
      <w:r w:rsidR="00F071A5" w:rsidRPr="0067309C">
        <w:rPr>
          <w:rFonts w:ascii="Montserrat" w:eastAsia="Montserrat" w:hAnsi="Montserrat" w:cs="Montserrat"/>
          <w:b/>
          <w:color w:val="8DB3E2" w:themeColor="text2" w:themeTint="66"/>
        </w:rPr>
        <w:t>okožku</w:t>
      </w:r>
      <w:r w:rsidRPr="0067309C">
        <w:rPr>
          <w:rFonts w:ascii="Montserrat" w:eastAsia="Montserrat" w:hAnsi="Montserrat" w:cs="Montserrat"/>
          <w:b/>
          <w:color w:val="8DB3E2" w:themeColor="text2" w:themeTint="66"/>
        </w:rPr>
        <w:t xml:space="preserve"> od kosmetičky Dagmar Macháčkové</w:t>
      </w:r>
    </w:p>
    <w:p w14:paraId="1AA9388C" w14:textId="1B53FA0B" w:rsidR="00C7789E" w:rsidRPr="0067309C" w:rsidRDefault="00F071A5" w:rsidP="009F25CD">
      <w:pPr>
        <w:jc w:val="both"/>
        <w:rPr>
          <w:rFonts w:ascii="Gotham Light" w:hAnsi="Gotham Light"/>
          <w:i/>
        </w:rPr>
      </w:pPr>
      <w:r w:rsidRPr="0067309C">
        <w:rPr>
          <w:rFonts w:ascii="Gotham Light" w:hAnsi="Gotham Light"/>
          <w:i/>
        </w:rPr>
        <w:t xml:space="preserve">„V zimě je nutné pleť hydratovat především v noci a na den používat mastnější krémy nebo krémy s vyváženým podílem hydratačních a lipidových složek, které pokožku hydratují, ale zároveň ji chrání před chladným počasím. Mezi ideální </w:t>
      </w:r>
      <w:proofErr w:type="spellStart"/>
      <w:r w:rsidRPr="0067309C">
        <w:rPr>
          <w:rFonts w:ascii="Gotham Light" w:hAnsi="Gotham Light"/>
          <w:i/>
        </w:rPr>
        <w:t>hydratanty</w:t>
      </w:r>
      <w:proofErr w:type="spellEnd"/>
      <w:r w:rsidRPr="0067309C">
        <w:rPr>
          <w:rFonts w:ascii="Gotham Light" w:hAnsi="Gotham Light"/>
          <w:i/>
        </w:rPr>
        <w:t xml:space="preserve"> patří kolagen, aminokyseliny, cukry, urea a kyselina hyaluronová – všechny tyto látky jsou kůži vlastní a jsou-li ve správném poměru, udržují přirozený hydratační faktor pleti.”</w:t>
      </w:r>
    </w:p>
    <w:p w14:paraId="1CCBF27E" w14:textId="269A4D0F" w:rsidR="00C7789E" w:rsidRDefault="00C7789E">
      <w:pPr>
        <w:jc w:val="both"/>
        <w:rPr>
          <w:rFonts w:ascii="Gotham Light" w:eastAsia="Gotham Light" w:hAnsi="Gotham Light" w:cs="Gotham Light"/>
        </w:rPr>
      </w:pPr>
      <w:bookmarkStart w:id="6" w:name="_heading=h.mxh3fb3pv1fp" w:colFirst="0" w:colLast="0"/>
      <w:bookmarkEnd w:id="6"/>
    </w:p>
    <w:p w14:paraId="63755508" w14:textId="77777777" w:rsidR="00C7789E" w:rsidRDefault="00000000" w:rsidP="0067309C">
      <w:pPr>
        <w:jc w:val="center"/>
        <w:rPr>
          <w:rFonts w:ascii="Montserrat" w:eastAsia="Montserrat" w:hAnsi="Montserrat" w:cs="Montserrat"/>
          <w:b/>
          <w:color w:val="818792"/>
          <w:sz w:val="28"/>
          <w:szCs w:val="28"/>
        </w:rPr>
      </w:pPr>
      <w:r>
        <w:rPr>
          <w:rFonts w:ascii="Montserrat" w:eastAsia="Montserrat" w:hAnsi="Montserrat" w:cs="Montserrat"/>
          <w:b/>
        </w:rPr>
        <w:t>Produkty jsou dostupné v salonech spolupracujících se značkou ALCINA.</w:t>
      </w:r>
    </w:p>
    <w:sectPr w:rsidR="00C7789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F6360" w14:textId="77777777" w:rsidR="009B0E5C" w:rsidRDefault="009B0E5C">
      <w:pPr>
        <w:spacing w:after="0" w:line="240" w:lineRule="auto"/>
      </w:pPr>
      <w:r>
        <w:separator/>
      </w:r>
    </w:p>
  </w:endnote>
  <w:endnote w:type="continuationSeparator" w:id="0">
    <w:p w14:paraId="526A0867" w14:textId="77777777" w:rsidR="009B0E5C" w:rsidRDefault="009B0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8D879" w14:textId="77777777" w:rsidR="00C7789E" w:rsidRDefault="00C778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69EF0" w14:textId="77777777" w:rsidR="00C778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color w:val="000000"/>
        <w:sz w:val="14"/>
        <w:szCs w:val="14"/>
      </w:rPr>
    </w:pPr>
    <w:r>
      <w:rPr>
        <w:rFonts w:ascii="Gotham Light" w:eastAsia="Gotham Light" w:hAnsi="Gotham Light" w:cs="Gotham Light"/>
        <w:color w:val="000000"/>
        <w:sz w:val="14"/>
        <w:szCs w:val="14"/>
      </w:rPr>
      <w:t>MEDAC, spol. s r. o. | Maříkova 2034/36 | Brno 621 00</w:t>
    </w:r>
    <w:r>
      <w:rPr>
        <w:rFonts w:ascii="Gotham Light" w:eastAsia="Gotham Light" w:hAnsi="Gotham Light" w:cs="Gotham Light"/>
        <w:color w:val="000000"/>
        <w:sz w:val="14"/>
        <w:szCs w:val="14"/>
      </w:rPr>
      <w:br/>
      <w:t xml:space="preserve">PR značky ALCINA: Adriana Spílková | tel.: 728 358 829 | e-mail: </w:t>
    </w:r>
    <w:hyperlink r:id="rId1">
      <w:r>
        <w:rPr>
          <w:rFonts w:ascii="Gotham Light" w:eastAsia="Gotham Light" w:hAnsi="Gotham Light" w:cs="Gotham Light"/>
          <w:color w:val="A88751"/>
          <w:sz w:val="14"/>
          <w:szCs w:val="14"/>
          <w:u w:val="single"/>
        </w:rPr>
        <w:t>adriana.spilkova@medac.cz</w:t>
      </w:r>
    </w:hyperlink>
    <w:r>
      <w:rPr>
        <w:rFonts w:ascii="Gotham Light" w:eastAsia="Gotham Light" w:hAnsi="Gotham Light" w:cs="Gotham Light"/>
        <w:color w:val="A88751"/>
        <w:sz w:val="14"/>
        <w:szCs w:val="14"/>
      </w:rPr>
      <w:t xml:space="preserve"> </w:t>
    </w:r>
  </w:p>
  <w:p w14:paraId="37BC4CFB" w14:textId="77777777" w:rsidR="00C778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color w:val="A78650"/>
        <w:sz w:val="14"/>
        <w:szCs w:val="14"/>
        <w:u w:val="single"/>
      </w:rPr>
    </w:pPr>
    <w:r>
      <w:rPr>
        <w:rFonts w:ascii="Gotham Light" w:eastAsia="Gotham Light" w:hAnsi="Gotham Light" w:cs="Gotham Light"/>
        <w:b/>
        <w:color w:val="000000"/>
        <w:sz w:val="14"/>
        <w:szCs w:val="14"/>
      </w:rPr>
      <w:t>Tiskové materiály ke stažení zde</w:t>
    </w:r>
    <w:r>
      <w:rPr>
        <w:rFonts w:ascii="Gotham Light" w:eastAsia="Gotham Light" w:hAnsi="Gotham Light" w:cs="Gotham Light"/>
        <w:color w:val="000000"/>
        <w:sz w:val="14"/>
        <w:szCs w:val="14"/>
      </w:rPr>
      <w:t xml:space="preserve">: </w:t>
    </w:r>
    <w:hyperlink r:id="rId2">
      <w:r>
        <w:rPr>
          <w:rFonts w:ascii="Gotham Light" w:eastAsia="Gotham Light" w:hAnsi="Gotham Light" w:cs="Gotham Light"/>
          <w:color w:val="A78650"/>
          <w:sz w:val="14"/>
          <w:szCs w:val="14"/>
          <w:u w:val="single"/>
        </w:rPr>
        <w:t>https://www.alcina.cz/pressroom</w:t>
      </w:r>
    </w:hyperlink>
  </w:p>
  <w:p w14:paraId="4D090AD9" w14:textId="47D04766" w:rsidR="0067309C" w:rsidRDefault="006730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Light" w:eastAsia="Gotham Light" w:hAnsi="Gotham Light" w:cs="Gotham Light"/>
        <w:color w:val="000000"/>
        <w:sz w:val="14"/>
        <w:szCs w:val="14"/>
      </w:rPr>
    </w:pPr>
    <w:r>
      <w:rPr>
        <w:rFonts w:ascii="Gotham Light" w:eastAsia="Gotham Light" w:hAnsi="Gotham Light" w:cs="Gotham Light"/>
        <w:b/>
        <w:color w:val="000000"/>
        <w:sz w:val="14"/>
        <w:szCs w:val="14"/>
      </w:rPr>
      <w:t xml:space="preserve">Při použití fotografií modelek prosím uvádějte značku ALCINA jako zdroj.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78B9A" w14:textId="77777777" w:rsidR="00C7789E" w:rsidRDefault="00C778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37908" w14:textId="77777777" w:rsidR="009B0E5C" w:rsidRDefault="009B0E5C">
      <w:pPr>
        <w:spacing w:after="0" w:line="240" w:lineRule="auto"/>
      </w:pPr>
      <w:r>
        <w:separator/>
      </w:r>
    </w:p>
  </w:footnote>
  <w:footnote w:type="continuationSeparator" w:id="0">
    <w:p w14:paraId="30BCB0EC" w14:textId="77777777" w:rsidR="009B0E5C" w:rsidRDefault="009B0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8444D" w14:textId="77777777" w:rsidR="00C7789E" w:rsidRDefault="00C778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7E72E" w14:textId="77777777" w:rsidR="00C7789E" w:rsidRDefault="00C7789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Montserrat" w:eastAsia="Montserrat" w:hAnsi="Montserrat" w:cs="Montserrat"/>
        <w:b/>
        <w:color w:val="818792"/>
        <w:sz w:val="28"/>
        <w:szCs w:val="28"/>
      </w:rPr>
    </w:pPr>
  </w:p>
  <w:tbl>
    <w:tblPr>
      <w:tblStyle w:val="a"/>
      <w:tblW w:w="9592" w:type="dxa"/>
      <w:tblInd w:w="-63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358"/>
      <w:gridCol w:w="3234"/>
    </w:tblGrid>
    <w:tr w:rsidR="00C7789E" w14:paraId="589C0CA3" w14:textId="77777777" w:rsidTr="0067309C">
      <w:trPr>
        <w:trHeight w:val="904"/>
      </w:trPr>
      <w:tc>
        <w:tcPr>
          <w:tcW w:w="6358" w:type="dxa"/>
        </w:tcPr>
        <w:p w14:paraId="7F7CA8DF" w14:textId="3F9EC90E" w:rsidR="00C7789E" w:rsidRDefault="0067309C">
          <w:pPr>
            <w:ind w:left="636" w:right="-3031"/>
            <w:rPr>
              <w:rFonts w:ascii="Montserrat" w:eastAsia="Montserrat" w:hAnsi="Montserrat" w:cs="Montserrat"/>
              <w:b/>
              <w:sz w:val="16"/>
              <w:szCs w:val="16"/>
            </w:rPr>
          </w:pPr>
          <w:r>
            <w:rPr>
              <w:rFonts w:ascii="Montserrat" w:eastAsia="Montserrat" w:hAnsi="Montserrat" w:cs="Montserrat"/>
              <w:b/>
              <w:sz w:val="16"/>
              <w:szCs w:val="16"/>
            </w:rPr>
            <w:t>13. 12. 2023</w:t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7E625E69" wp14:editId="1ECCDC0E">
                <wp:simplePos x="0" y="0"/>
                <wp:positionH relativeFrom="column">
                  <wp:posOffset>2714625</wp:posOffset>
                </wp:positionH>
                <wp:positionV relativeFrom="paragraph">
                  <wp:posOffset>0</wp:posOffset>
                </wp:positionV>
                <wp:extent cx="1605915" cy="367030"/>
                <wp:effectExtent l="0" t="0" r="0" b="0"/>
                <wp:wrapSquare wrapText="bothSides" distT="0" distB="0" distL="114300" distR="114300"/>
                <wp:docPr id="5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5915" cy="3670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234" w:type="dxa"/>
        </w:tcPr>
        <w:p w14:paraId="6C67790E" w14:textId="7F329D5A" w:rsidR="00C7789E" w:rsidRDefault="00C7789E">
          <w:pPr>
            <w:jc w:val="right"/>
          </w:pPr>
        </w:p>
      </w:tc>
    </w:tr>
  </w:tbl>
  <w:p w14:paraId="759DC179" w14:textId="77777777" w:rsidR="00C7789E" w:rsidRDefault="00C778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C1E55" w14:textId="77777777" w:rsidR="00C7789E" w:rsidRDefault="00C7789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89E"/>
    <w:rsid w:val="0009360D"/>
    <w:rsid w:val="003A5419"/>
    <w:rsid w:val="004970EA"/>
    <w:rsid w:val="0067309C"/>
    <w:rsid w:val="009B0E5C"/>
    <w:rsid w:val="009F25CD"/>
    <w:rsid w:val="00C31B65"/>
    <w:rsid w:val="00C7789E"/>
    <w:rsid w:val="00CF5099"/>
    <w:rsid w:val="00EC2655"/>
    <w:rsid w:val="00F0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8CCCA"/>
  <w15:docId w15:val="{B9F02885-05A2-4C51-AF95-28FE6784A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0" w:line="240" w:lineRule="auto"/>
    </w:pPr>
    <w:rPr>
      <w:sz w:val="56"/>
      <w:szCs w:val="56"/>
    </w:rPr>
  </w:style>
  <w:style w:type="paragraph" w:styleId="Podnadpis">
    <w:name w:val="Subtitle"/>
    <w:basedOn w:val="Normln"/>
    <w:next w:val="Norml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A5A5A"/>
    </w:rPr>
  </w:style>
  <w:style w:type="table" w:customStyle="1" w:styleId="a">
    <w:basedOn w:val="TableNormal"/>
    <w:pPr>
      <w:spacing w:after="300" w:line="240" w:lineRule="auto"/>
    </w:pPr>
    <w:rPr>
      <w:sz w:val="24"/>
      <w:szCs w:val="24"/>
    </w:rPr>
    <w:tblPr>
      <w:tblStyleRowBandSize w:val="1"/>
      <w:tblStyleColBandSize w:val="1"/>
    </w:tblPr>
  </w:style>
  <w:style w:type="paragraph" w:styleId="Normlnweb">
    <w:name w:val="Normal (Web)"/>
    <w:basedOn w:val="Normln"/>
    <w:uiPriority w:val="99"/>
    <w:unhideWhenUsed/>
    <w:rsid w:val="009F2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adriana.spilkova@medac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F61++s+/T7LcXjDVjdq1Pxis1g==">CgMxLjAyDmguOWVkZTRjcmF2NG9yMg5oLjVzdDI4OXkzcGRvZTIOaC5jYm9kbHpmcm5kNTQyDmguY3Y4aGJjMnRlY2hzMg5oLnB0Y3dla3FkMmlsczIOaC5jemtlYjdpcDl5anAyDmgubXhoM2ZiM3B2MWZwOAByITFuWU1XbU9SbEV2QmwzT2xyS0ppUWpKeWpWaDZSUDFWZA==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582</Words>
  <Characters>3022</Characters>
  <Application>Microsoft Office Word</Application>
  <DocSecurity>0</DocSecurity>
  <Lines>65</Lines>
  <Paragraphs>35</Paragraphs>
  <ScaleCrop>false</ScaleCrop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Marsová Dominika</cp:lastModifiedBy>
  <cp:revision>6</cp:revision>
  <dcterms:created xsi:type="dcterms:W3CDTF">2023-12-07T12:24:00Z</dcterms:created>
  <dcterms:modified xsi:type="dcterms:W3CDTF">2023-12-12T13:24:00Z</dcterms:modified>
</cp:coreProperties>
</file>